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1" w:rsidRPr="009573C1" w:rsidRDefault="0018461D" w:rsidP="0002183C">
      <w:pPr>
        <w:pStyle w:val="1"/>
      </w:pPr>
      <w:bookmarkStart w:id="0" w:name="_Toc48489227"/>
      <w:r w:rsidRPr="009573C1">
        <w:t xml:space="preserve">ЛЕКЦИЯ </w:t>
      </w:r>
      <w:r>
        <w:t>3</w:t>
      </w:r>
      <w:r w:rsidRPr="009573C1">
        <w:t>. ОХРАНА ОКРУЖАЮЩЕЙ СРЕДЫ</w:t>
      </w:r>
      <w:bookmarkEnd w:id="0"/>
    </w:p>
    <w:p w:rsidR="009573C1" w:rsidRPr="009573C1" w:rsidRDefault="009573C1" w:rsidP="0002183C">
      <w:pPr>
        <w:pStyle w:val="2"/>
      </w:pPr>
      <w:bookmarkStart w:id="1" w:name="_Toc48489228"/>
      <w:r w:rsidRPr="009573C1">
        <w:t>Экология и охрана окружающей среды. Общие положения</w:t>
      </w:r>
      <w:r w:rsidR="0002183C">
        <w:t>.</w:t>
      </w:r>
      <w:r w:rsidRPr="009573C1">
        <w:t xml:space="preserve"> Основные понятия об экологии, окружающей среде, охране окружающей среды</w:t>
      </w:r>
      <w:bookmarkEnd w:id="1"/>
    </w:p>
    <w:p w:rsidR="009573C1" w:rsidRPr="009573C1" w:rsidRDefault="009573C1" w:rsidP="009573C1">
      <w:r w:rsidRPr="009573C1">
        <w:t>Термин «экология» предложен в 1869г. Э. Геккелем (от греческого слова ‘‘oicos’’ – дом, жилище и ‘‘logos’’ – учение, наука). Под экологией он понимал сумму знаний, относящихся к экономии природы: изучений всей совокупности взаимоотношений животного с окружающей средой, как органическое, так и неорганическое, и прежде всего его дружественных или враждебных отношений с теми животными и растениями, с которыми оно прямо или косвенно вступает в контакт.</w:t>
      </w:r>
    </w:p>
    <w:p w:rsidR="009573C1" w:rsidRPr="009573C1" w:rsidRDefault="009573C1" w:rsidP="009573C1">
      <w:r w:rsidRPr="009573C1">
        <w:t>Экология – это биологическая наука, исследующая структуру и функционирование систем, популяций, сообществ организмов, экосистем и биосферы в целом. В основу экологии положены балансовый и энергетический принципы существования экосистем, изменение их структуры и деятельности человека.</w:t>
      </w:r>
    </w:p>
    <w:p w:rsidR="009573C1" w:rsidRPr="009573C1" w:rsidRDefault="009573C1" w:rsidP="009573C1">
      <w:r w:rsidRPr="009573C1">
        <w:t>Объектами экологии могут быть популяции организмов, виды сообщества экосистемы и биосфера в целом. Различают три основных раздела экологии:</w:t>
      </w:r>
    </w:p>
    <w:p w:rsidR="009573C1" w:rsidRPr="009573C1" w:rsidRDefault="009573C1" w:rsidP="009573C1">
      <w:r w:rsidRPr="009573C1">
        <w:t>- аутэкология (экология особи);</w:t>
      </w:r>
    </w:p>
    <w:p w:rsidR="009573C1" w:rsidRPr="009573C1" w:rsidRDefault="009573C1" w:rsidP="009573C1">
      <w:r w:rsidRPr="009573C1">
        <w:t>- демэкология (экология популяций);</w:t>
      </w:r>
    </w:p>
    <w:p w:rsidR="009573C1" w:rsidRPr="009573C1" w:rsidRDefault="009573C1" w:rsidP="009573C1">
      <w:r w:rsidRPr="009573C1">
        <w:t>- синэкология (экология всех сообществ живой и неживой природы).</w:t>
      </w:r>
    </w:p>
    <w:p w:rsidR="009573C1" w:rsidRPr="009573C1" w:rsidRDefault="009573C1" w:rsidP="009573C1">
      <w:r w:rsidRPr="009573C1">
        <w:t xml:space="preserve">Экология обосновано считается научной базой охраны природной среды (ОПрС), поскольку объектом ее приложения является физические, химические и биологические параметры функционирования природных систем. </w:t>
      </w:r>
    </w:p>
    <w:p w:rsidR="009573C1" w:rsidRPr="009573C1" w:rsidRDefault="009573C1" w:rsidP="009573C1">
      <w:r w:rsidRPr="009573C1">
        <w:t>Промышленная экология (ПЭ) – это воздействие промышленного производства на ОС. Это отрицательно воздействует на ПрС, превращая ее в ОС. Вот почему наряду с ранее существующим понятием охраны природной среды (ОПрС) появилось понятие об охране окружающей среды (ООС).</w:t>
      </w:r>
    </w:p>
    <w:p w:rsidR="009573C1" w:rsidRPr="009573C1" w:rsidRDefault="009573C1" w:rsidP="009573C1">
      <w:r w:rsidRPr="009573C1">
        <w:t xml:space="preserve">Окружающая среда (ОС) – целостная система взаимосвязанных и антропогенных объектов и явлений, в которых протекает труд, быт и отдых человека. Это понятие включает в себя социальные, природные, искусственно созданные физические, химические и биологические факторы; все, что прямо или косвенно влияет на жизнь человека. Общественное производство изменяет ОС, воздействуя прямо или косвенно на все ее элементы. Это воздействие и его негативные последствия особенно усилились в эпоху современности НТР. </w:t>
      </w:r>
    </w:p>
    <w:p w:rsidR="009573C1" w:rsidRPr="009573C1" w:rsidRDefault="009573C1" w:rsidP="009573C1">
      <w:r w:rsidRPr="009573C1">
        <w:t>Охрана окружающей среды (ООС) означает систему государственных и общественных мероприятий, обеспечивающих сохранение ПрС, пригодной для жизнедеятельности нашего и будущего поколения людей.</w:t>
      </w:r>
    </w:p>
    <w:p w:rsidR="009573C1" w:rsidRPr="009573C1" w:rsidRDefault="009573C1" w:rsidP="009573C1">
      <w:r w:rsidRPr="009573C1">
        <w:t>ООС включает в себя четыре аспекта: экологический; технико-экономический; социально-политический; нравственно-этический.</w:t>
      </w:r>
    </w:p>
    <w:p w:rsidR="009573C1" w:rsidRPr="009573C1" w:rsidRDefault="009573C1" w:rsidP="009573C1">
      <w:r w:rsidRPr="009573C1">
        <w:t>ООС представляет комплекс мер по сохранению, рациональному использованию и восстановлению природных ресурсов Земли, в том числе, видового разнообразия флоры и фауны, богатства недр, чистоты вод и атмосферы.</w:t>
      </w:r>
    </w:p>
    <w:p w:rsidR="009573C1" w:rsidRPr="009573C1" w:rsidRDefault="009573C1" w:rsidP="009573C1">
      <w:r w:rsidRPr="009573C1">
        <w:t>Опасность неконтролируемого изменения ОС и вследствие этого угроза существования на Земле живых организмов, в том числе и человека, потребовали решительных практических мер по защите и ООС, правого урегулирования использования природных ресурсов. К таким мерам относятся создание безотходных технологий, очистных сооружений, упорядочение использование пестицидов, прекращение производства ядохимикатов, способных накапливаться в организм, а также создание охраняемых территорий, центров по разведению редких животных и растений. Природоохранные меры предусмотрены в земельном, лесном, водном и других национальных законодательствах, которые устанавливают ответственность за нарушение природоохранных норм.</w:t>
      </w:r>
    </w:p>
    <w:p w:rsidR="009573C1" w:rsidRPr="009573C1" w:rsidRDefault="009573C1" w:rsidP="009573C1">
      <w:pPr>
        <w:rPr>
          <w:b/>
          <w:bCs/>
        </w:rPr>
      </w:pPr>
    </w:p>
    <w:p w:rsidR="009573C1" w:rsidRPr="009573C1" w:rsidRDefault="009573C1" w:rsidP="0002183C">
      <w:pPr>
        <w:pStyle w:val="2"/>
      </w:pPr>
      <w:bookmarkStart w:id="2" w:name="_Toc48489229"/>
      <w:r w:rsidRPr="009573C1">
        <w:t>Общие положения о природной среде (ПрС) и глобальном характере экологических проблем по охране окружающей природной среды (ооПрС)</w:t>
      </w:r>
      <w:bookmarkEnd w:id="2"/>
    </w:p>
    <w:p w:rsidR="009573C1" w:rsidRPr="009573C1" w:rsidRDefault="009573C1" w:rsidP="009573C1">
      <w:r w:rsidRPr="009573C1">
        <w:t xml:space="preserve">Экология обосновано считается научной базой охраны природной среды (ОПрС), поскольку объектом ее приложения является физические, химические и биологические параметры функционирования природных систем. </w:t>
      </w:r>
    </w:p>
    <w:p w:rsidR="009573C1" w:rsidRPr="009573C1" w:rsidRDefault="009573C1" w:rsidP="009573C1">
      <w:r w:rsidRPr="009573C1">
        <w:t>Природная среда (ПрС) – это совокупность объектов и условий природы, в окружении которых протекает деятельность человек</w:t>
      </w:r>
      <w:r w:rsidR="002E332B">
        <w:t>а</w:t>
      </w:r>
      <w:r w:rsidRPr="009573C1">
        <w:t xml:space="preserve"> или какого-либо субъекта</w:t>
      </w:r>
      <w:r w:rsidR="002E332B">
        <w:t>.</w:t>
      </w:r>
      <w:r w:rsidRPr="009573C1">
        <w:t xml:space="preserve"> </w:t>
      </w:r>
    </w:p>
    <w:p w:rsidR="009573C1" w:rsidRPr="009573C1" w:rsidRDefault="009573C1" w:rsidP="009573C1">
      <w:r w:rsidRPr="009573C1">
        <w:t>ПрС включает в себя не всю природу в естественнонаучном значении этого слова. Сюда входит часть литосферы (до глубины 3-5км), в которй содержатся основные запасы природного минерального сырья. Особую ценность представляет верхний горизонт литосферы – почва как источник продовольственных ресурсов планеты. В ПрС включается нижний слой атмосферы, которой используют в практической деятельности человеческого общества промышленностью, авиацией и др. От степени загрязненности нижнего слоя атмосферы зависят функционирование биосферы и здоровья человека.</w:t>
      </w:r>
    </w:p>
    <w:p w:rsidR="009573C1" w:rsidRPr="009573C1" w:rsidRDefault="009573C1" w:rsidP="009573C1">
      <w:r w:rsidRPr="009573C1">
        <w:t xml:space="preserve">В нее также входит </w:t>
      </w:r>
      <w:bookmarkStart w:id="3" w:name="_Hlk48493325"/>
      <w:r w:rsidRPr="009573C1">
        <w:t>поверхностный слой Мирового океана, включая шельфовую зону</w:t>
      </w:r>
      <w:bookmarkEnd w:id="3"/>
      <w:r w:rsidRPr="009573C1">
        <w:t xml:space="preserve">, богатую биологическими и минерально-сырьевыми ресурсами, а также наиболее мобильную часть гидросферы – пресные воды суши, широко используемые в деятельности человеческого общества. Научно-техническая революция, вызвавшая интенсификацию производственных процессов, привела к резкому увеличению масштабов использования разнообразных природных ресурсов, в особенности минерально-сырьевых, почвенных, биологических и водных. Одновременно возникла опасности нарушения нормативного функционирования биосферы. </w:t>
      </w:r>
    </w:p>
    <w:p w:rsidR="009573C1" w:rsidRPr="009573C1" w:rsidRDefault="009573C1" w:rsidP="009573C1">
      <w:r w:rsidRPr="009573C1">
        <w:t>Возникает необходимость учета экологических требований к экономике. Необходимо обеспечить такое взаимодействие, при котором высокие темпы расширенного воспроизводства, экономического роста и повышения народного благосостояния сочетались бы не только с сохранением, но и непрерывным улучшением и развитием как отдельных компонентов, так и всей ОС.</w:t>
      </w:r>
    </w:p>
    <w:p w:rsidR="009573C1" w:rsidRPr="009573C1" w:rsidRDefault="009573C1" w:rsidP="009573C1">
      <w:r w:rsidRPr="009573C1">
        <w:t>Поэтому необходимость углубить изучение ПрС как ресурса воспроизводящей системы и путей повышения ее продукции на основе закономерностей функционирования природных экосистем, а также раскрыть механизмы устойчивости и самовоспроизведения природных комплексов.</w:t>
      </w:r>
    </w:p>
    <w:p w:rsidR="009573C1" w:rsidRPr="009573C1" w:rsidRDefault="009573C1" w:rsidP="009573C1">
      <w:r w:rsidRPr="009573C1">
        <w:t xml:space="preserve">Часть всей совокупности природных и важнейших компонентов ПрС, которые используются и могут быть использованы для удовлетворения разнообразных потребностей общества и общественного производства носит название природные ресурсы (ПрР). </w:t>
      </w:r>
    </w:p>
    <w:p w:rsidR="009573C1" w:rsidRPr="009573C1" w:rsidRDefault="009573C1" w:rsidP="009573C1">
      <w:r w:rsidRPr="009573C1">
        <w:t xml:space="preserve">К ПрР относят воду, почву, солнечную радиацию, полезные ископаемые, энергию приливов и отливов, животный мир, растительность, силу ветра и др. </w:t>
      </w:r>
    </w:p>
    <w:p w:rsidR="009573C1" w:rsidRPr="009573C1" w:rsidRDefault="009573C1" w:rsidP="009573C1">
      <w:r w:rsidRPr="009573C1">
        <w:t>ПрР классифицируют по их использованию (производственные), компонентам природы (земельные, водные, лесные, минеральные, энергетические и др.). По характеру воздействия человека ПрР делят на исчерпаемые и неисчерпаемые.</w:t>
      </w:r>
    </w:p>
    <w:p w:rsidR="009573C1" w:rsidRPr="009573C1" w:rsidRDefault="009573C1" w:rsidP="009573C1">
      <w:r w:rsidRPr="009573C1">
        <w:t>Исчерпаемые ресурсы,</w:t>
      </w:r>
      <w:r w:rsidRPr="009573C1">
        <w:rPr>
          <w:b/>
          <w:bCs/>
        </w:rPr>
        <w:t xml:space="preserve"> </w:t>
      </w:r>
      <w:r w:rsidRPr="009573C1">
        <w:t xml:space="preserve">в свою очередь, подразделяются на невозобновимые и возобновимые. </w:t>
      </w:r>
    </w:p>
    <w:p w:rsidR="009573C1" w:rsidRPr="009573C1" w:rsidRDefault="009573C1" w:rsidP="009573C1">
      <w:r w:rsidRPr="009573C1">
        <w:t xml:space="preserve">Невозобновимые ресурсы – это те, которые совершенно не восстанавливаются, или восстанавливаются значительно медленнее, чем идет их использование человеком в обозримый период. Охрана невозобновимых ПрР должна состоять в их экономии, рациональном, комплексном использовании, предусматривающем возможно меньшие потери. </w:t>
      </w:r>
    </w:p>
    <w:p w:rsidR="009573C1" w:rsidRPr="009573C1" w:rsidRDefault="009573C1" w:rsidP="009573C1">
      <w:r w:rsidRPr="009573C1">
        <w:t>Возобновимые ресурсы по мере использования могут восстанавливаться.</w:t>
      </w:r>
    </w:p>
    <w:p w:rsidR="009573C1" w:rsidRPr="009573C1" w:rsidRDefault="009573C1" w:rsidP="009573C1">
      <w:r w:rsidRPr="009573C1">
        <w:lastRenderedPageBreak/>
        <w:t xml:space="preserve">Однако, чтобы реализовать возможности их восстановления и обеспечить расширенное воспроизводство, необходимо создать определенные условия. Следовательно, темпы расхода возобновимых ресурсов должны соответствовать темпам их восстановления, иначе возобновимые ресурсы могут стать невозобновимыми. К неисчерпаемым ресурсам условно могут быть отнесены космические, климатические и водные ресурсы. </w:t>
      </w:r>
    </w:p>
    <w:p w:rsidR="009573C1" w:rsidRPr="009573C1" w:rsidRDefault="009573C1" w:rsidP="009573C1">
      <w:r w:rsidRPr="009573C1">
        <w:t>Использование же ПрС должно быть таким, чтобы не загрязнять ПрС.</w:t>
      </w:r>
    </w:p>
    <w:p w:rsidR="009573C1" w:rsidRPr="009573C1" w:rsidRDefault="009573C1" w:rsidP="009573C1">
      <w:r w:rsidRPr="009573C1">
        <w:t xml:space="preserve">Взаимодействие человека с природой становится всё более актуальной, сложной и труднорешаемой проблемой современности. </w:t>
      </w:r>
    </w:p>
    <w:p w:rsidR="009573C1" w:rsidRPr="009573C1" w:rsidRDefault="009573C1" w:rsidP="009573C1">
      <w:r w:rsidRPr="009573C1">
        <w:t xml:space="preserve">Действительно, </w:t>
      </w:r>
      <w:bookmarkStart w:id="4" w:name="_Hlk48493472"/>
      <w:r w:rsidRPr="009573C1">
        <w:t>объём добываемого и перерабатываемого сырья удваивается в мире примерно каждые 15 лет</w:t>
      </w:r>
      <w:bookmarkEnd w:id="4"/>
      <w:r w:rsidRPr="009573C1">
        <w:t xml:space="preserve">, а в нашей стране - 10 лет. При этом, в готовую продукцию переходят лишь около 5%, а остальные в отходы, часто токсичные. </w:t>
      </w:r>
    </w:p>
    <w:p w:rsidR="009573C1" w:rsidRPr="009573C1" w:rsidRDefault="009573C1" w:rsidP="009573C1">
      <w:r w:rsidRPr="009573C1">
        <w:t>Другой стороной проблемы является продолжающее увеличение загрязнения ОпрС и её деградация, которая связана с ростом народо</w:t>
      </w:r>
      <w:r w:rsidRPr="009573C1">
        <w:softHyphen/>
        <w:t>насе</w:t>
      </w:r>
      <w:r w:rsidRPr="009573C1">
        <w:softHyphen/>
        <w:t>ления, бурной развитой промышленности, ростом городов, лавинного нас</w:t>
      </w:r>
      <w:r w:rsidRPr="009573C1">
        <w:softHyphen/>
        <w:t>туп</w:t>
      </w:r>
      <w:r w:rsidRPr="009573C1">
        <w:softHyphen/>
        <w:t xml:space="preserve">ления транспорта и т.п. </w:t>
      </w:r>
    </w:p>
    <w:p w:rsidR="009573C1" w:rsidRPr="009573C1" w:rsidRDefault="009573C1" w:rsidP="009573C1">
      <w:r w:rsidRPr="009573C1">
        <w:t>Таким образом, комплексное, рациональное использование природных ресурсов (РИПрР), а также ООПрС являются главными экологическими проблемами.</w:t>
      </w:r>
    </w:p>
    <w:p w:rsidR="009573C1" w:rsidRPr="009573C1" w:rsidRDefault="009573C1" w:rsidP="009573C1">
      <w:pPr>
        <w:rPr>
          <w:b/>
          <w:bCs/>
        </w:rPr>
      </w:pPr>
    </w:p>
    <w:p w:rsidR="009573C1" w:rsidRPr="009573C1" w:rsidRDefault="009573C1" w:rsidP="000F61F4">
      <w:pPr>
        <w:pStyle w:val="2"/>
      </w:pPr>
      <w:bookmarkStart w:id="5" w:name="_Toc48489230"/>
      <w:r w:rsidRPr="009573C1">
        <w:t>Отражение проблемы в</w:t>
      </w:r>
      <w:r w:rsidR="007F47F4">
        <w:t xml:space="preserve"> нормативно-правовой документации</w:t>
      </w:r>
      <w:bookmarkEnd w:id="5"/>
      <w:r w:rsidR="000F61F4">
        <w:t xml:space="preserve"> </w:t>
      </w:r>
    </w:p>
    <w:p w:rsidR="0020076E" w:rsidRPr="0020076E" w:rsidRDefault="0020076E" w:rsidP="0020076E">
      <w:r w:rsidRPr="0020076E">
        <w:t xml:space="preserve">В статье 42 Конституции Российской Федерации (далее по тексту – Конституция) указывается, что </w:t>
      </w:r>
      <w:r w:rsidRPr="0020076E">
        <w:rPr>
          <w:b/>
          <w:i/>
        </w:rPr>
        <w:t>каждый имеет право</w:t>
      </w:r>
      <w:r w:rsidRPr="0020076E">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Pr="0020076E">
        <w:rPr>
          <w:b/>
          <w:i/>
        </w:rPr>
        <w:t>В ведении Российской Федерации</w:t>
      </w:r>
      <w:r w:rsidRPr="0020076E">
        <w:t xml:space="preserve"> (далее по тексту – РФ) находятся, в том числе: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 (ст. 71 Конституции). </w:t>
      </w:r>
      <w:r w:rsidRPr="0020076E">
        <w:rPr>
          <w:b/>
          <w:i/>
        </w:rPr>
        <w:t>В совместном ведении</w:t>
      </w:r>
      <w:r w:rsidRPr="0020076E">
        <w:t xml:space="preserve"> Российской Федерации и субъектов РФ находятся, в том числе: природопользование; охрана окружающей среды и обеспечение экологической безопасности; особо охраняемые природные территории (ст. 72 Конституции).</w:t>
      </w:r>
    </w:p>
    <w:p w:rsidR="0020076E" w:rsidRPr="0020076E" w:rsidRDefault="0020076E" w:rsidP="0020076E">
      <w:r w:rsidRPr="0020076E">
        <w:t xml:space="preserve">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 </w:t>
      </w:r>
    </w:p>
    <w:p w:rsidR="0020076E" w:rsidRPr="0020076E" w:rsidRDefault="0020076E" w:rsidP="0020076E">
      <w:r w:rsidRPr="0020076E">
        <w:t>Федеральный закон «Об охране окружающей среды» является базовым законом, на основании которого строится все природоохранное законодательство РФ.</w:t>
      </w:r>
    </w:p>
    <w:p w:rsidR="0020076E" w:rsidRPr="0020076E" w:rsidRDefault="0020076E" w:rsidP="0020076E">
      <w:pPr>
        <w:rPr>
          <w:b/>
          <w:bCs/>
        </w:rPr>
      </w:pPr>
      <w:r w:rsidRPr="0020076E">
        <w:t xml:space="preserve">В соответствии с Федеральным законом от 10.01.2002 г. № 7-ФЗ «Об охране окружающей среды» под </w:t>
      </w:r>
      <w:r w:rsidRPr="0020076E">
        <w:rPr>
          <w:b/>
          <w:i/>
        </w:rPr>
        <w:t>экологической безопасностью</w:t>
      </w:r>
      <w:r w:rsidRPr="0020076E">
        <w:t xml:space="preserve"> понимается </w:t>
      </w:r>
      <w:r w:rsidRPr="0020076E">
        <w:rPr>
          <w:b/>
          <w:bCs/>
        </w:rPr>
        <w:t>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0076E" w:rsidRPr="0020076E" w:rsidRDefault="0020076E" w:rsidP="0020076E">
      <w:r w:rsidRPr="0020076E">
        <w:t>Согласно Федерального закона «Об охране окружающей среды» предлагаются следующие определения:</w:t>
      </w:r>
    </w:p>
    <w:p w:rsidR="0020076E" w:rsidRPr="0020076E" w:rsidRDefault="0020076E" w:rsidP="0020076E">
      <w:r w:rsidRPr="0020076E">
        <w:rPr>
          <w:b/>
          <w:i/>
        </w:rPr>
        <w:lastRenderedPageBreak/>
        <w:t>окружающая среда</w:t>
      </w:r>
      <w:r w:rsidRPr="0020076E">
        <w:t xml:space="preserve"> – </w:t>
      </w:r>
      <w:bookmarkStart w:id="6" w:name="_Hlk48493648"/>
      <w:r w:rsidRPr="0020076E">
        <w:t>совокупность компонентов природной среды, природных и природно-антропогенных объектов, а также антропогенных объектов</w:t>
      </w:r>
      <w:bookmarkEnd w:id="6"/>
      <w:r w:rsidRPr="0020076E">
        <w:t>;</w:t>
      </w:r>
    </w:p>
    <w:p w:rsidR="0020076E" w:rsidRPr="0020076E" w:rsidRDefault="0020076E" w:rsidP="0020076E">
      <w:r w:rsidRPr="0020076E">
        <w:rPr>
          <w:b/>
          <w:i/>
        </w:rPr>
        <w:t>экологический риск</w:t>
      </w:r>
      <w:r w:rsidRPr="0020076E">
        <w:t xml:space="preserve"> – </w:t>
      </w:r>
      <w:bookmarkStart w:id="7" w:name="_Hlk48493629"/>
      <w:r w:rsidRPr="0020076E">
        <w:t>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bookmarkEnd w:id="7"/>
      <w:r w:rsidR="00506C91">
        <w:t>.</w:t>
      </w:r>
    </w:p>
    <w:p w:rsidR="0020076E" w:rsidRPr="0020076E" w:rsidRDefault="0020076E" w:rsidP="0020076E">
      <w:r w:rsidRPr="0020076E">
        <w:t xml:space="preserve">Согласно Федеральному закону от 04.05.1999 № 96-ФЗ «Об охране атмосферного воздуха»: </w:t>
      </w:r>
      <w:r w:rsidRPr="0020076E">
        <w:rPr>
          <w:b/>
          <w:i/>
        </w:rPr>
        <w:t>экологический норматив качества атмосферного воздуха</w:t>
      </w:r>
      <w:r w:rsidRPr="0020076E">
        <w:t xml:space="preserve">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20076E" w:rsidRPr="0020076E" w:rsidRDefault="0020076E" w:rsidP="0020076E">
      <w:r w:rsidRPr="0020076E">
        <w:t xml:space="preserve">В соответствии с Приказом Минприроды РФ от 06.02.1995 № 45 «Об утверждении «Временного порядка объявления территории зоной чрезвычайной экологической ситуации» к </w:t>
      </w:r>
      <w:r w:rsidRPr="0020076E">
        <w:rPr>
          <w:b/>
          <w:i/>
        </w:rPr>
        <w:t>зонам чрезвычайной экологической ситуации</w:t>
      </w:r>
      <w:r w:rsidRPr="0020076E">
        <w:t xml:space="preserve"> относятся участки территории РФ, где в результате хозяйственной 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 приостановка и предотвращение которых невозможны только за счет организационно-управленческого потенциала и материально-финансовых ресурсов данной территории.</w:t>
      </w:r>
    </w:p>
    <w:p w:rsidR="0020076E" w:rsidRPr="0020076E" w:rsidRDefault="0020076E" w:rsidP="0020076E">
      <w:r w:rsidRPr="0020076E">
        <w:t xml:space="preserve">Природопользование как фактическое использование человеком тех или иных природных объектов, полезных свойств окружающей природной среды было всегда, независимо от форм организации человеческого общества и этапов его развития, поскольку человек как часть природы вне природы и без ее использования немыслим. Право же природопользования возникло лишь на определенном этапе развития человеческого общества вместе с возникновением государства и такого регулятора общественных отношений, как право. Если под природопользованием понимается фактическое использование тех или иных свойств окружающей природной среды, то </w:t>
      </w:r>
      <w:r w:rsidRPr="0020076E">
        <w:rPr>
          <w:i/>
        </w:rPr>
        <w:t>право природопользования</w:t>
      </w:r>
      <w:r w:rsidRPr="0020076E">
        <w:t xml:space="preserve"> – это такое использование их, которое урегулировано нормами права.</w:t>
      </w:r>
    </w:p>
    <w:p w:rsidR="0020076E" w:rsidRPr="0020076E" w:rsidRDefault="0020076E" w:rsidP="0020076E">
      <w:r w:rsidRPr="0020076E">
        <w:rPr>
          <w:i/>
        </w:rPr>
        <w:t>Право общего природопользования</w:t>
      </w:r>
      <w:r w:rsidRPr="0020076E">
        <w:t xml:space="preserve"> признается </w:t>
      </w:r>
      <w:r w:rsidRPr="0020076E">
        <w:rPr>
          <w:b/>
          <w:i/>
        </w:rPr>
        <w:t>за всеми субъектами права</w:t>
      </w:r>
      <w:r w:rsidRPr="0020076E">
        <w:t xml:space="preserve"> (потому оно и именуется общим). Для его осуществления </w:t>
      </w:r>
      <w:r w:rsidRPr="0020076E">
        <w:rPr>
          <w:b/>
          <w:i/>
        </w:rPr>
        <w:t>не требуется</w:t>
      </w:r>
      <w:r w:rsidRPr="0020076E">
        <w:t xml:space="preserve"> какого-либо особого разрешения. Оно считается как бы естественным правом каждого субъекта права, каждого гражданина, принадлежащим ему изначально в силу его естественных потребностей в использовании тех или иных свойств и качеств окружающей природной среды. Оно возникает не из каких-то специальных разрешений, а из самого закона и иных нормативных правовых актов.</w:t>
      </w:r>
    </w:p>
    <w:p w:rsidR="0020076E" w:rsidRPr="0020076E" w:rsidRDefault="0020076E" w:rsidP="0020076E">
      <w:r w:rsidRPr="0020076E">
        <w:t xml:space="preserve">Так, в Гражданском кодексе Российской Федерации (часть первая) от 30.11.1994 № 51-ФЗ (далее по тексту – ГК РФ) (ст. 262) предусмотрено, что </w:t>
      </w:r>
      <w:r w:rsidRPr="0020076E">
        <w:rPr>
          <w:b/>
          <w:i/>
        </w:rPr>
        <w:t>граждане имеют право</w:t>
      </w:r>
      <w:r w:rsidRPr="0020076E">
        <w:t xml:space="preserve">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земельных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0076E" w:rsidRPr="0020076E" w:rsidRDefault="0020076E" w:rsidP="0020076E">
      <w:r w:rsidRPr="0020076E">
        <w:t xml:space="preserve">«Водный кодекс Российской Федерации» от 03.06.2006 № 74-ФЗ (далее по тексту – Водный кодекс РФ) (ст. 6) предусматривает, что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 Что же касается использования гражданами водных объектов для предпринимательской деятельности и специального водопользование, то оно может иметь место лишь после заключения договора водопользования или получения решения о предоставлении водного объекта в пользование (ст. 11). На водных объектах общего </w:t>
      </w:r>
      <w:r w:rsidRPr="0020076E">
        <w:lastRenderedPageBreak/>
        <w:t>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20076E" w:rsidRPr="0020076E" w:rsidRDefault="0020076E" w:rsidP="0020076E">
      <w:r w:rsidRPr="0020076E">
        <w:t>«Лесной кодекс Российской Федерации» от 04.12.2006 № 200-ФЗ (далее по тексту – Лесной кодекс РФ) (ст. 11) также предусматривает право граждан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0076E" w:rsidRPr="0020076E" w:rsidRDefault="0020076E" w:rsidP="0020076E">
      <w:r w:rsidRPr="0020076E">
        <w:t xml:space="preserve">Даже при использовании такого жестко регламентированного природного ресурса, как недра земли, согласно ст. 19 Закон РФ «О недрах» от 21.02.1992 № 2395-1,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w:t>
      </w:r>
      <w:r w:rsidRPr="0020076E">
        <w:rPr>
          <w:i/>
        </w:rPr>
        <w:t>не более 100 м</w:t>
      </w:r>
      <w:r w:rsidRPr="0020076E">
        <w:rPr>
          <w:i/>
          <w:vertAlign w:val="superscript"/>
        </w:rPr>
        <w:t>3</w:t>
      </w:r>
      <w:r w:rsidRPr="0020076E">
        <w:rPr>
          <w:i/>
        </w:rPr>
        <w:t xml:space="preserve"> в сутки</w:t>
      </w:r>
      <w:r w:rsidRPr="0020076E">
        <w:t>,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РФ.</w:t>
      </w:r>
    </w:p>
    <w:p w:rsidR="0020076E" w:rsidRPr="0020076E" w:rsidRDefault="0020076E" w:rsidP="0020076E">
      <w:r w:rsidRPr="0020076E">
        <w:t>Правовые отношения в области охраны окружающей среды, обеспечения</w:t>
      </w:r>
      <w:r w:rsidRPr="0020076E">
        <w:br/>
        <w:t>экологической безопасности, рационального природопользования определены в следующих</w:t>
      </w:r>
      <w:r w:rsidR="0014568D">
        <w:t xml:space="preserve"> </w:t>
      </w:r>
      <w:r w:rsidRPr="0020076E">
        <w:t>действующих законах, которые условно можно разбить на четыре группы.</w:t>
      </w:r>
    </w:p>
    <w:p w:rsidR="0014568D" w:rsidRDefault="0014568D" w:rsidP="0020076E"/>
    <w:p w:rsidR="0020076E" w:rsidRPr="0014568D" w:rsidRDefault="0020076E" w:rsidP="0020076E">
      <w:pPr>
        <w:rPr>
          <w:b/>
          <w:bCs/>
        </w:rPr>
      </w:pPr>
      <w:r w:rsidRPr="0014568D">
        <w:rPr>
          <w:b/>
          <w:bCs/>
        </w:rPr>
        <w:t>Общие законопроекты.</w:t>
      </w:r>
    </w:p>
    <w:p w:rsidR="0020076E" w:rsidRPr="0020076E" w:rsidRDefault="0020076E" w:rsidP="0020076E">
      <w:r w:rsidRPr="0020076E">
        <w:t>1. Федеральный закон «Об охране окружающей среды» от 10.01.2002 № 7-ФЗ.</w:t>
      </w:r>
    </w:p>
    <w:p w:rsidR="0020076E" w:rsidRPr="0020076E" w:rsidRDefault="0020076E" w:rsidP="0020076E">
      <w:r w:rsidRPr="0020076E">
        <w:t xml:space="preserve">2. Федеральный закон «Об экологической экспертизе» от 23.11.1995 № 174-ФЗ. </w:t>
      </w:r>
    </w:p>
    <w:p w:rsidR="0020076E" w:rsidRPr="0020076E" w:rsidRDefault="0020076E" w:rsidP="0020076E">
      <w:r w:rsidRPr="0020076E">
        <w:t>3. Федеральный закон «О гидрометеорологической службе» от 09.07.98 № 113-ФЗ.</w:t>
      </w:r>
    </w:p>
    <w:p w:rsidR="0020076E" w:rsidRPr="0020076E" w:rsidRDefault="0020076E" w:rsidP="0020076E">
      <w:r w:rsidRPr="0020076E">
        <w:t>4.Федеральный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14568D" w:rsidRDefault="0014568D" w:rsidP="0020076E"/>
    <w:p w:rsidR="0020076E" w:rsidRPr="0014568D" w:rsidRDefault="0020076E" w:rsidP="0020076E">
      <w:pPr>
        <w:rPr>
          <w:b/>
          <w:bCs/>
        </w:rPr>
      </w:pPr>
      <w:r w:rsidRPr="0014568D">
        <w:rPr>
          <w:b/>
          <w:bCs/>
        </w:rPr>
        <w:t>Блок законопроектов по экологической безопасности.</w:t>
      </w:r>
    </w:p>
    <w:p w:rsidR="0020076E" w:rsidRPr="0020076E" w:rsidRDefault="0020076E" w:rsidP="0020076E">
      <w:r w:rsidRPr="0020076E">
        <w:t>1. Федеральный закон «О санитарно-эпидемиологическом благополучии населения» от 30.03.99 № 52-ФЗ.</w:t>
      </w:r>
    </w:p>
    <w:p w:rsidR="0020076E" w:rsidRPr="0020076E" w:rsidRDefault="0020076E" w:rsidP="0020076E">
      <w:r w:rsidRPr="0020076E">
        <w:t>2. Федеральный закон «О защите населения территорий от чрезвычайных ситуаций природного и техногенного характера» от 21.12.94 №68-ФЗ.</w:t>
      </w:r>
    </w:p>
    <w:p w:rsidR="0020076E" w:rsidRPr="0020076E" w:rsidRDefault="0020076E" w:rsidP="0020076E">
      <w:r w:rsidRPr="0020076E">
        <w:t>3. Федеральный закон «О государственном регулировании в области генноинженерной деятельности» от 05.06.96 № 86-ФЗ.</w:t>
      </w:r>
    </w:p>
    <w:p w:rsidR="0020076E" w:rsidRPr="0020076E" w:rsidRDefault="0020076E" w:rsidP="0020076E">
      <w:r w:rsidRPr="0020076E">
        <w:t>4. Федеральный закон «О ратификации Базельской конвенции о контроле за трансграничной перевозкой опасных отходов и их удалением» от 25.11.94 № 49-ФЗ.</w:t>
      </w:r>
    </w:p>
    <w:p w:rsidR="0020076E" w:rsidRPr="0020076E" w:rsidRDefault="0020076E" w:rsidP="0020076E">
      <w:r w:rsidRPr="0020076E">
        <w:t>5. Федеральный закон «О безопасном обращении с пестицидами и агрохимикатами» от 19.07.97 № 109-ФЗ.</w:t>
      </w:r>
    </w:p>
    <w:p w:rsidR="0020076E" w:rsidRPr="0020076E" w:rsidRDefault="0020076E" w:rsidP="0020076E">
      <w:r w:rsidRPr="0020076E">
        <w:t>6. Федеральный закон «О безопасности гидротехнических сооружений» от 21.07.97 № 117-ФЗ.</w:t>
      </w:r>
    </w:p>
    <w:p w:rsidR="0020076E" w:rsidRPr="0020076E" w:rsidRDefault="0020076E" w:rsidP="0020076E">
      <w:r w:rsidRPr="0020076E">
        <w:t>7. Федеральный закон «Об отходах производства и потребления» от 24.06.98 № 89-ФЗ.</w:t>
      </w:r>
    </w:p>
    <w:p w:rsidR="0014568D" w:rsidRDefault="0014568D" w:rsidP="0020076E"/>
    <w:p w:rsidR="0020076E" w:rsidRPr="0014568D" w:rsidRDefault="0020076E" w:rsidP="0020076E">
      <w:pPr>
        <w:rPr>
          <w:b/>
          <w:bCs/>
        </w:rPr>
      </w:pPr>
      <w:r w:rsidRPr="0014568D">
        <w:rPr>
          <w:b/>
          <w:bCs/>
        </w:rPr>
        <w:t>Блок законопроектов по радиационной безопасности населения.</w:t>
      </w:r>
    </w:p>
    <w:p w:rsidR="0020076E" w:rsidRPr="0020076E" w:rsidRDefault="0020076E" w:rsidP="0020076E">
      <w:r w:rsidRPr="0020076E">
        <w:t>1. Федеральный закон «Об использовании атомной энергии» от 21.11.95 № 170- ФЗ.</w:t>
      </w:r>
    </w:p>
    <w:p w:rsidR="0020076E" w:rsidRPr="0020076E" w:rsidRDefault="0020076E" w:rsidP="0020076E">
      <w:r w:rsidRPr="0020076E">
        <w:t>2. Федеральный закон «О радиационной безопасности населения» от 09.01.96 № 3-ФЗ.</w:t>
      </w:r>
    </w:p>
    <w:p w:rsidR="0020076E" w:rsidRPr="0020076E" w:rsidRDefault="0020076E" w:rsidP="0020076E">
      <w:r w:rsidRPr="0020076E">
        <w:t>3. Федеральный закон «О финансировании особо радиационно-опасных и ядерно-опасных производств и объектов» от 03.04.96 № 29-ФЗ.</w:t>
      </w:r>
    </w:p>
    <w:p w:rsidR="0020076E" w:rsidRPr="0020076E" w:rsidRDefault="0020076E" w:rsidP="0020076E">
      <w:r w:rsidRPr="0020076E">
        <w:t>4. Федеральный закон «О специальных экологических программах реабилитации радиационно загрязненных участков территории» от 10.07.01 № 92-ФЗ.</w:t>
      </w:r>
    </w:p>
    <w:p w:rsidR="0014568D" w:rsidRDefault="0014568D" w:rsidP="0020076E"/>
    <w:p w:rsidR="0020076E" w:rsidRPr="0014568D" w:rsidRDefault="0020076E" w:rsidP="0020076E">
      <w:pPr>
        <w:rPr>
          <w:b/>
          <w:bCs/>
        </w:rPr>
      </w:pPr>
      <w:r w:rsidRPr="0014568D">
        <w:rPr>
          <w:b/>
          <w:bCs/>
        </w:rPr>
        <w:t>Блок законопроектов по природным ресурсам.</w:t>
      </w:r>
    </w:p>
    <w:p w:rsidR="0020076E" w:rsidRPr="0020076E" w:rsidRDefault="0020076E" w:rsidP="0020076E">
      <w:r w:rsidRPr="0020076E">
        <w:t>1. Федеральный закон «Об охране атмосферного воздуха» от 04.09.99 № 96-ФЗ.</w:t>
      </w:r>
    </w:p>
    <w:p w:rsidR="0020076E" w:rsidRPr="0020076E" w:rsidRDefault="0020076E" w:rsidP="0020076E">
      <w:r w:rsidRPr="0020076E">
        <w:t>2. Федеральный закон «Водный кодекс Российской Федерации» от 03.06.2006 № 74-ФЗ.</w:t>
      </w:r>
    </w:p>
    <w:p w:rsidR="0020076E" w:rsidRPr="0020076E" w:rsidRDefault="0020076E" w:rsidP="0020076E">
      <w:r w:rsidRPr="0020076E">
        <w:t>3. Федеральный закон «Об охране озера Байкал» от 01.05.99 № 94-ФЗ.</w:t>
      </w:r>
    </w:p>
    <w:p w:rsidR="0020076E" w:rsidRPr="0020076E" w:rsidRDefault="0020076E" w:rsidP="0020076E">
      <w:r w:rsidRPr="0020076E">
        <w:t>4. Федеральный закон «Земельный кодекс Российской Федерации» от 25.10.01 № 136-ФЗ.</w:t>
      </w:r>
    </w:p>
    <w:p w:rsidR="0020076E" w:rsidRPr="0020076E" w:rsidRDefault="0020076E" w:rsidP="0020076E">
      <w:r w:rsidRPr="0020076E">
        <w:t>5. Федеральный закон «Об индексации ставок земельного налога» от 14.12.01 № 163-ФЗ.</w:t>
      </w:r>
    </w:p>
    <w:p w:rsidR="0020076E" w:rsidRPr="0020076E" w:rsidRDefault="0020076E" w:rsidP="0020076E">
      <w:r w:rsidRPr="0020076E">
        <w:t>6. Федеральный закон «О мелиорации земель» от 10.01.96 № 4-ФЗ.</w:t>
      </w:r>
    </w:p>
    <w:p w:rsidR="0020076E" w:rsidRPr="0020076E" w:rsidRDefault="0020076E" w:rsidP="0020076E">
      <w:r w:rsidRPr="0020076E">
        <w:t>9. Федеральный закон «О недрах» от 21.02.1992 N 2395-1.</w:t>
      </w:r>
    </w:p>
    <w:p w:rsidR="0020076E" w:rsidRPr="0020076E" w:rsidRDefault="0020076E" w:rsidP="0020076E">
      <w:r w:rsidRPr="0020076E">
        <w:t>10. Федеральный закон «Об участках недр, право пользования которыми может быть предоставлено на условиях раздела продукции» от 21.07.97 № 112-ФЗ.</w:t>
      </w:r>
    </w:p>
    <w:p w:rsidR="0020076E" w:rsidRPr="0020076E" w:rsidRDefault="0020076E" w:rsidP="0020076E">
      <w:r w:rsidRPr="0020076E">
        <w:t>11. Федеральный закон «Лесной кодекс Российской Федерации» от 29.01.97 №.22-ФЗ.</w:t>
      </w:r>
    </w:p>
    <w:p w:rsidR="0020076E" w:rsidRPr="0020076E" w:rsidRDefault="0020076E" w:rsidP="0020076E">
      <w:r w:rsidRPr="0020076E">
        <w:t>12. Федеральный закон «О природных лечебных ресурсах, лечебно-оздоровительных местностях и курортах» от 23.12.95 № 26-ФЗ.</w:t>
      </w:r>
    </w:p>
    <w:p w:rsidR="0020076E" w:rsidRPr="0020076E" w:rsidRDefault="0020076E" w:rsidP="0020076E">
      <w:r w:rsidRPr="0020076E">
        <w:t>13. Федеральный закон «Об особо охраняемых природных территориях» от 14.03.95 №169-ФЗ.</w:t>
      </w:r>
    </w:p>
    <w:p w:rsidR="0020076E" w:rsidRPr="0020076E" w:rsidRDefault="0020076E" w:rsidP="0020076E">
      <w:r w:rsidRPr="0020076E">
        <w:t>14. Федеральный закон «О животном мире» от 24.04.95 № 52-ФЗ.</w:t>
      </w:r>
    </w:p>
    <w:p w:rsidR="0020076E" w:rsidRPr="0020076E" w:rsidRDefault="0020076E" w:rsidP="0020076E">
      <w:r w:rsidRPr="0020076E">
        <w:t>15. Федеральный закон «О внутренних морских водах, территориальном море и прилежащей зоне Российской Федерации» от 31.07.98 № 155-ФЗ.</w:t>
      </w:r>
    </w:p>
    <w:p w:rsidR="0020076E" w:rsidRPr="0020076E" w:rsidRDefault="0020076E" w:rsidP="0020076E">
      <w:r w:rsidRPr="0020076E">
        <w:t>16. Федеральный закон «О континентальном шельфе Российской Федерации» от 30.11.95 № 187-ФЗ.</w:t>
      </w:r>
    </w:p>
    <w:p w:rsidR="0020076E" w:rsidRPr="0020076E" w:rsidRDefault="0020076E" w:rsidP="0020076E">
      <w:r w:rsidRPr="0020076E">
        <w:t>17. 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20076E" w:rsidRPr="0020076E" w:rsidRDefault="0020076E" w:rsidP="0020076E">
      <w:r w:rsidRPr="0020076E">
        <w:t xml:space="preserve">Согласно Указу Президента РФ от 19.04.2017 № 176 «О Стратегии экологической безопасности Российской Федерации на период до 2025 года» (далее по тексту – Стратегия) экологическая безопасность Российской Федерации (далее по тексту – экологическая безопасность) </w:t>
      </w:r>
      <w:r w:rsidRPr="0020076E">
        <w:rPr>
          <w:i/>
        </w:rPr>
        <w:t xml:space="preserve">является составной частью </w:t>
      </w:r>
      <w:r w:rsidRPr="0020076E">
        <w:rPr>
          <w:b/>
          <w:i/>
        </w:rPr>
        <w:t>национальной безопасности</w:t>
      </w:r>
      <w:r w:rsidRPr="0020076E">
        <w:t>.</w:t>
      </w:r>
    </w:p>
    <w:p w:rsidR="0020076E" w:rsidRPr="0020076E" w:rsidRDefault="0020076E" w:rsidP="0020076E">
      <w:r w:rsidRPr="0020076E">
        <w:rPr>
          <w:b/>
          <w:i/>
        </w:rPr>
        <w:t>Целями государственной политики</w:t>
      </w:r>
      <w:r w:rsidRPr="0020076E">
        <w:t xml:space="preserve"> в сфере обеспечения экологической безопасности являются:</w:t>
      </w:r>
    </w:p>
    <w:p w:rsidR="0020076E" w:rsidRPr="0020076E" w:rsidRDefault="0020076E" w:rsidP="0020076E">
      <w:r w:rsidRPr="0020076E">
        <w:t xml:space="preserve">- </w:t>
      </w:r>
      <w:bookmarkStart w:id="8" w:name="_Hlk48493762"/>
      <w:r w:rsidRPr="0020076E">
        <w:t>сохранение и восстановление природной среды</w:t>
      </w:r>
      <w:bookmarkEnd w:id="8"/>
      <w:r w:rsidRPr="0020076E">
        <w:t>;</w:t>
      </w:r>
    </w:p>
    <w:p w:rsidR="0020076E" w:rsidRPr="0020076E" w:rsidRDefault="0020076E" w:rsidP="0020076E">
      <w:r w:rsidRPr="0020076E">
        <w:t xml:space="preserve">- </w:t>
      </w:r>
      <w:bookmarkStart w:id="9" w:name="_Hlk48493772"/>
      <w:r w:rsidRPr="0020076E">
        <w:t>обеспечение качества окружающей среды, необходимого для благоприятной жизни человека и устойчивого развития экономики</w:t>
      </w:r>
      <w:bookmarkEnd w:id="9"/>
      <w:r w:rsidRPr="0020076E">
        <w:t>;</w:t>
      </w:r>
    </w:p>
    <w:p w:rsidR="0020076E" w:rsidRPr="0020076E" w:rsidRDefault="0020076E" w:rsidP="0020076E">
      <w:r w:rsidRPr="0020076E">
        <w:t xml:space="preserve">- </w:t>
      </w:r>
      <w:bookmarkStart w:id="10" w:name="_Hlk48493780"/>
      <w:r w:rsidRPr="0020076E">
        <w:t>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bookmarkEnd w:id="10"/>
      <w:r w:rsidRPr="0020076E">
        <w:t>.</w:t>
      </w:r>
    </w:p>
    <w:p w:rsidR="0020076E" w:rsidRPr="0020076E" w:rsidRDefault="0020076E" w:rsidP="0020076E">
      <w:r w:rsidRPr="0020076E">
        <w:t xml:space="preserve">Для достижения поставленных Стратегией целей с учетом вызовов и угроз экологической безопасности должны быть решены следующие </w:t>
      </w:r>
      <w:r w:rsidRPr="0020076E">
        <w:rPr>
          <w:b/>
          <w:i/>
        </w:rPr>
        <w:t>основные задачи</w:t>
      </w:r>
      <w:r w:rsidRPr="0020076E">
        <w:t>:</w:t>
      </w:r>
    </w:p>
    <w:p w:rsidR="0020076E" w:rsidRPr="0020076E" w:rsidRDefault="0020076E" w:rsidP="0020076E">
      <w:r w:rsidRPr="0020076E">
        <w:lastRenderedPageBreak/>
        <w:t>-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20076E" w:rsidRPr="0020076E" w:rsidRDefault="0020076E" w:rsidP="0020076E">
      <w:r w:rsidRPr="0020076E">
        <w:t>- предотвращение дальнейшего загрязнения и уменьшение уровня загрязнения атмосферного воздуха в городах и иных населенных пунктах;</w:t>
      </w:r>
    </w:p>
    <w:p w:rsidR="0020076E" w:rsidRPr="0020076E" w:rsidRDefault="0020076E" w:rsidP="0020076E">
      <w:r w:rsidRPr="0020076E">
        <w:t>- эффективное использование природных ресурсов, повышение уровня утилизации отходов производства и потребления;</w:t>
      </w:r>
    </w:p>
    <w:p w:rsidR="0020076E" w:rsidRPr="0020076E" w:rsidRDefault="0020076E" w:rsidP="0020076E">
      <w:r w:rsidRPr="0020076E">
        <w:t>- ликвидация накопленного вреда окружающей среде;</w:t>
      </w:r>
    </w:p>
    <w:p w:rsidR="0020076E" w:rsidRPr="0020076E" w:rsidRDefault="0020076E" w:rsidP="0020076E">
      <w:r w:rsidRPr="0020076E">
        <w:t>- предотвращение деградации земель и почв;</w:t>
      </w:r>
    </w:p>
    <w:p w:rsidR="0020076E" w:rsidRPr="0020076E" w:rsidRDefault="0020076E" w:rsidP="0020076E">
      <w:r w:rsidRPr="0020076E">
        <w:t>- сохранение биологического разнообразия, экосистем суши и моря;</w:t>
      </w:r>
    </w:p>
    <w:p w:rsidR="0020076E" w:rsidRPr="0020076E" w:rsidRDefault="0020076E" w:rsidP="0020076E">
      <w:r w:rsidRPr="0020076E">
        <w:t>- смягчение негативных последствий воздействия изменений климата на компоненты природной среды.</w:t>
      </w:r>
    </w:p>
    <w:p w:rsidR="0020076E" w:rsidRPr="0020076E" w:rsidRDefault="0020076E" w:rsidP="0020076E">
      <w:r w:rsidRPr="0020076E">
        <w:t xml:space="preserve">Решение основных задач в области обеспечения экологической безопасности должно осуществляться по следующим </w:t>
      </w:r>
      <w:r w:rsidRPr="0020076E">
        <w:rPr>
          <w:b/>
          <w:i/>
        </w:rPr>
        <w:t>приоритетным направлениям</w:t>
      </w:r>
      <w:r w:rsidRPr="0020076E">
        <w:t>:</w:t>
      </w:r>
    </w:p>
    <w:p w:rsidR="0020076E" w:rsidRPr="0020076E" w:rsidRDefault="0020076E" w:rsidP="0020076E">
      <w:r w:rsidRPr="0020076E">
        <w:t>- совершенствование законодательства в области охраны окружающей среды и природопользования, а также институциональной системы обеспечения экологической безопасности;</w:t>
      </w:r>
    </w:p>
    <w:p w:rsidR="0020076E" w:rsidRPr="0020076E" w:rsidRDefault="0020076E" w:rsidP="0020076E">
      <w:r w:rsidRPr="0020076E">
        <w:t>- внедрение инновационных и экологически чистых технологий, развитие экологически безопасных производств;</w:t>
      </w:r>
    </w:p>
    <w:p w:rsidR="0020076E" w:rsidRPr="0020076E" w:rsidRDefault="0020076E" w:rsidP="0020076E">
      <w:r w:rsidRPr="0020076E">
        <w:t>- развитие системы эффективного обращения с отходами производства и потребления, создание индустрии утилизации, в том числе повторного применения, таких отходов;</w:t>
      </w:r>
    </w:p>
    <w:p w:rsidR="0020076E" w:rsidRPr="0020076E" w:rsidRDefault="0020076E" w:rsidP="0020076E">
      <w:r w:rsidRPr="0020076E">
        <w:t>- повышение эффективности осуществления контроля в области обращения радиационно, химически и биологически опасных отходов;</w:t>
      </w:r>
    </w:p>
    <w:p w:rsidR="0020076E" w:rsidRPr="0020076E" w:rsidRDefault="0020076E" w:rsidP="0020076E">
      <w:r w:rsidRPr="0020076E">
        <w:t>- строительство и модернизация очистных сооружений, а также 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w:t>
      </w:r>
    </w:p>
    <w:p w:rsidR="0020076E" w:rsidRPr="0020076E" w:rsidRDefault="0020076E" w:rsidP="0020076E">
      <w:r w:rsidRPr="0020076E">
        <w:t>- минимизация (снижение до установленных нормативов) рисков возникновения аварий на опасных производственных объектах и иных чрезвычайных ситуаций техногенного характера;</w:t>
      </w:r>
    </w:p>
    <w:p w:rsidR="0020076E" w:rsidRPr="0020076E" w:rsidRDefault="0020076E" w:rsidP="0020076E">
      <w:r w:rsidRPr="0020076E">
        <w:t>-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20076E" w:rsidRPr="0020076E" w:rsidRDefault="0020076E" w:rsidP="0020076E">
      <w:r w:rsidRPr="0020076E">
        <w:t>- ликвидация негативных последствий воздействия антропогенных факторов на окружающую среду, а также реабилитация территорий и акваторий, загрязненных в результате хозяйственной и иной деятельности;</w:t>
      </w:r>
    </w:p>
    <w:p w:rsidR="0020076E" w:rsidRPr="0020076E" w:rsidRDefault="0020076E" w:rsidP="0020076E">
      <w:r w:rsidRPr="0020076E">
        <w:t>- минимизация ущерба, причиняемого окружающей среде при разведке и добыче полезных ископаемых;</w:t>
      </w:r>
    </w:p>
    <w:p w:rsidR="0020076E" w:rsidRPr="0020076E" w:rsidRDefault="0020076E" w:rsidP="0020076E">
      <w:r w:rsidRPr="0020076E">
        <w:t>- сокращение площади земель, нарушенных в результате хозяйственной и иной деятельности;</w:t>
      </w:r>
    </w:p>
    <w:p w:rsidR="0020076E" w:rsidRPr="0020076E" w:rsidRDefault="0020076E" w:rsidP="0020076E">
      <w:r w:rsidRPr="0020076E">
        <w:t>- осуществление эффективных мер по сохранению и рациональному использованию природных ресурсов, в том числе лесных, охотничьих и водных биологических ресурсов, по сохранению экологического потенциала лесов;</w:t>
      </w:r>
    </w:p>
    <w:p w:rsidR="0020076E" w:rsidRPr="0020076E" w:rsidRDefault="0020076E" w:rsidP="0020076E">
      <w:r w:rsidRPr="0020076E">
        <w:t>- расширение мер по сохранению биологического разнообразия, в том числе редких и исчезающих видов растений, животных и других организмов, среды их обитания, а также развитие системы особо охраняемых природных территорий;</w:t>
      </w:r>
    </w:p>
    <w:p w:rsidR="0020076E" w:rsidRPr="0020076E" w:rsidRDefault="0020076E" w:rsidP="0020076E">
      <w:r w:rsidRPr="0020076E">
        <w:t>- создание и развитие системы экологических фондов;</w:t>
      </w:r>
    </w:p>
    <w:p w:rsidR="0020076E" w:rsidRPr="0020076E" w:rsidRDefault="0020076E" w:rsidP="0020076E">
      <w:r w:rsidRPr="0020076E">
        <w:t>- активизация фундаментальных и прикладных научных исследований в области охраны окружающей среды и природопользования, включая экологически чистые технологии;</w:t>
      </w:r>
    </w:p>
    <w:p w:rsidR="0020076E" w:rsidRPr="0020076E" w:rsidRDefault="0020076E" w:rsidP="0020076E">
      <w:r w:rsidRPr="0020076E">
        <w:t>- развитие системы экологического образования и просвещения, повышение квалификации кадров в области обеспечения экологической безопасности;</w:t>
      </w:r>
    </w:p>
    <w:p w:rsidR="0020076E" w:rsidRPr="0020076E" w:rsidRDefault="0020076E" w:rsidP="0020076E">
      <w:r w:rsidRPr="0020076E">
        <w:lastRenderedPageBreak/>
        <w:t>- углубление международного сотрудничества в области охраны окружающей среды и природопользования с учетом защиты национальных интересов.</w:t>
      </w:r>
    </w:p>
    <w:p w:rsidR="0020076E" w:rsidRPr="0020076E" w:rsidRDefault="0020076E" w:rsidP="0020076E">
      <w:r w:rsidRPr="0020076E">
        <w:rPr>
          <w:b/>
          <w:i/>
        </w:rPr>
        <w:t xml:space="preserve">Основными механизмами </w:t>
      </w:r>
      <w:r w:rsidRPr="0020076E">
        <w:rPr>
          <w:i/>
        </w:rPr>
        <w:t>реализации государственной политики</w:t>
      </w:r>
      <w:r w:rsidRPr="0020076E">
        <w:t xml:space="preserve"> в сфере обеспечения экологической безопасности являются:</w:t>
      </w:r>
    </w:p>
    <w:p w:rsidR="0020076E" w:rsidRPr="0020076E" w:rsidRDefault="0020076E" w:rsidP="0020076E">
      <w:r w:rsidRPr="0020076E">
        <w:t>- принятие мер государственного регулирования выбросов парниковых газов, разработка долгосрочных стратегий социально-экономического развития, предусматривающих низкий уровень выбросов парниковых газов и устойчивость экономики к изменению климата;</w:t>
      </w:r>
    </w:p>
    <w:p w:rsidR="0020076E" w:rsidRPr="0020076E" w:rsidRDefault="0020076E" w:rsidP="0020076E">
      <w:r w:rsidRPr="0020076E">
        <w:t>- формирование системы технического регулирования, содержащей требования экологической и промышленной безопасности;</w:t>
      </w:r>
    </w:p>
    <w:p w:rsidR="0020076E" w:rsidRPr="0020076E" w:rsidRDefault="0020076E" w:rsidP="0020076E">
      <w:r w:rsidRPr="0020076E">
        <w:t>- проведение стратегической экологической оценки проектов и программ развития РФ, макрорегионов, субъектов РФ, муниципальных образований, оценки воздействия намечаемой хозяйственной и иной деятельности на окружающую среду, а также экологической экспертизы и экспертизы проектной документации, экспертизы промышленной безопасности;</w:t>
      </w:r>
    </w:p>
    <w:p w:rsidR="0020076E" w:rsidRPr="0020076E" w:rsidRDefault="0020076E" w:rsidP="0020076E">
      <w:r w:rsidRPr="0020076E">
        <w:t>- лицензирование видов деятельности, потенциально опасных для окружающей среды, жизни и здоровья людей;</w:t>
      </w:r>
    </w:p>
    <w:p w:rsidR="0020076E" w:rsidRPr="0020076E" w:rsidRDefault="0020076E" w:rsidP="0020076E">
      <w:r w:rsidRPr="0020076E">
        <w:t>- нормирование и разрешительная деятельность в области охраны окружающей среды;</w:t>
      </w:r>
    </w:p>
    <w:p w:rsidR="0020076E" w:rsidRPr="0020076E" w:rsidRDefault="0020076E" w:rsidP="0020076E">
      <w:r w:rsidRPr="0020076E">
        <w:t>- внедрение комплексных экологических разрешений в отношении экологически опасных производств, использующих наилучшие доступные технологии;</w:t>
      </w:r>
    </w:p>
    <w:p w:rsidR="0020076E" w:rsidRPr="0020076E" w:rsidRDefault="0020076E" w:rsidP="0020076E">
      <w:r w:rsidRPr="0020076E">
        <w:t>- применение системы сводных расчетов загрязнения атмосферного воздуха для территорий (их частей) городов и иных населенных пунктов с учетом расположенных на этих территориях стационарных и передвижных источников загрязнения окружающей среды;</w:t>
      </w:r>
    </w:p>
    <w:p w:rsidR="0020076E" w:rsidRPr="0020076E" w:rsidRDefault="0020076E" w:rsidP="0020076E">
      <w:r w:rsidRPr="0020076E">
        <w:t>- ведение Красной книги РФ и красных книг субъектов РФ;</w:t>
      </w:r>
    </w:p>
    <w:p w:rsidR="0020076E" w:rsidRPr="0020076E" w:rsidRDefault="0020076E" w:rsidP="0020076E">
      <w:r w:rsidRPr="0020076E">
        <w:t>- реализация стратегий сохранения редких и исчезающих видов растений, животных и других организмов;</w:t>
      </w:r>
    </w:p>
    <w:p w:rsidR="0020076E" w:rsidRPr="0020076E" w:rsidRDefault="0020076E" w:rsidP="0020076E">
      <w:r w:rsidRPr="0020076E">
        <w:t>- управление системой особо охраняемых природных территорий;</w:t>
      </w:r>
    </w:p>
    <w:p w:rsidR="0020076E" w:rsidRPr="0020076E" w:rsidRDefault="0020076E" w:rsidP="0020076E">
      <w:r w:rsidRPr="0020076E">
        <w:t>- повышение эффективности государственного экологического надзора, производственного контроля в области охраны окружающей среды (производственного экологического контроля), общественного контроля в области охраны окружающей среды (общественного экологического контроля) и государственного экологического мониторинга (государственного мониторинга окружающей среды), в том числе в отношении объектов животного и растительного мира, земельных ресурсов;</w:t>
      </w:r>
    </w:p>
    <w:p w:rsidR="0020076E" w:rsidRPr="0020076E" w:rsidRDefault="0020076E" w:rsidP="0020076E">
      <w:r w:rsidRPr="0020076E">
        <w:t>- повышение эффективности надзора за исполнением органами государственной власти субъектов РФ переданных Российской Федерацией полномочий в области охраны и использования объектов животного мира;</w:t>
      </w:r>
    </w:p>
    <w:p w:rsidR="0020076E" w:rsidRPr="0020076E" w:rsidRDefault="0020076E" w:rsidP="0020076E">
      <w:r w:rsidRPr="0020076E">
        <w:t>- государственный санитарно-эпидемиологический надзор и социально-гигиенический мониторинг;</w:t>
      </w:r>
    </w:p>
    <w:p w:rsidR="0020076E" w:rsidRPr="0020076E" w:rsidRDefault="0020076E" w:rsidP="0020076E">
      <w:r w:rsidRPr="0020076E">
        <w:t>- создание системы экологического аудита;</w:t>
      </w:r>
    </w:p>
    <w:p w:rsidR="0020076E" w:rsidRPr="0020076E" w:rsidRDefault="0020076E" w:rsidP="0020076E">
      <w:r w:rsidRPr="0020076E">
        <w:t>- стимулирование внедрения наилучших доступных технологий, создание удовлетворяющих современным экологическим требованиям и стандартам объектов, используемых для размещения, утилизации, переработки и обезвреживания отходов производства и потребления,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 других форм поддержки;</w:t>
      </w:r>
    </w:p>
    <w:p w:rsidR="0020076E" w:rsidRPr="0020076E" w:rsidRDefault="0020076E" w:rsidP="0020076E">
      <w:r w:rsidRPr="0020076E">
        <w:t>- использование программного подхода в области охраны окружающей среды и природопользования;</w:t>
      </w:r>
    </w:p>
    <w:p w:rsidR="0020076E" w:rsidRPr="0020076E" w:rsidRDefault="0020076E" w:rsidP="0020076E">
      <w:r w:rsidRPr="0020076E">
        <w:t xml:space="preserve">- создание и развитие государственных информационных систем, обеспечивающих федеральные органы государственной власти, органы государственной власти субъектов РФ, органы местного самоуправления, юридических лиц, </w:t>
      </w:r>
      <w:r w:rsidRPr="0020076E">
        <w:lastRenderedPageBreak/>
        <w:t>индивидуальных предпринимателей и граждан информацией о состоянии окружающей среды и об источниках негативного воздействия на нее, включая государственный фонд данных государственного экологического мониторинга (государственного мониторинга окружающей среды), единую государственную информационную систему учета отходов от использования товаров;</w:t>
      </w:r>
    </w:p>
    <w:p w:rsidR="0020076E" w:rsidRPr="0020076E" w:rsidRDefault="0020076E" w:rsidP="0020076E">
      <w:r w:rsidRPr="0020076E">
        <w:t>- обеспечение населения и организаций информацией об опасных гидрометеорологических и гелиогеофизических явлениях, о состоянии окружающей среды и ее загрязнении.</w:t>
      </w:r>
    </w:p>
    <w:p w:rsidR="0020076E" w:rsidRPr="0020076E" w:rsidRDefault="0020076E" w:rsidP="0020076E">
      <w:r w:rsidRPr="0020076E">
        <w:rPr>
          <w:b/>
        </w:rPr>
        <w:t>Оценка состояния</w:t>
      </w:r>
      <w:r w:rsidRPr="0020076E">
        <w:t xml:space="preserve"> экологической безопасности осуществляется с использованием следующих </w:t>
      </w:r>
      <w:r w:rsidRPr="0020076E">
        <w:rPr>
          <w:b/>
        </w:rPr>
        <w:t>основных индикаторов</w:t>
      </w:r>
      <w:r w:rsidRPr="0020076E">
        <w:t xml:space="preserve"> (показателей):</w:t>
      </w:r>
    </w:p>
    <w:p w:rsidR="0020076E" w:rsidRPr="0020076E" w:rsidRDefault="0020076E" w:rsidP="0020076E">
      <w:r w:rsidRPr="0020076E">
        <w:t>- доля территории РФ, не соответствующей экологическим нормативам, в общей площади территории РФ;</w:t>
      </w:r>
    </w:p>
    <w:p w:rsidR="0020076E" w:rsidRPr="0020076E" w:rsidRDefault="0020076E" w:rsidP="0020076E">
      <w:r w:rsidRPr="0020076E">
        <w:t>- доля населения, проживающего на территориях, на которых состояние окружающей среды не соответствует нормативам качества, в общей численности населения РФ;</w:t>
      </w:r>
    </w:p>
    <w:p w:rsidR="0020076E" w:rsidRPr="0020076E" w:rsidRDefault="0020076E" w:rsidP="0020076E">
      <w:r w:rsidRPr="0020076E">
        <w:t>- доля населения, проживающего на территориях, на которых качество питьевой воды не соответствует санитарным нормам, в общей численности населения РФ;</w:t>
      </w:r>
    </w:p>
    <w:p w:rsidR="0020076E" w:rsidRPr="0020076E" w:rsidRDefault="0020076E" w:rsidP="0020076E">
      <w:r w:rsidRPr="0020076E">
        <w:t>- соотношение объема выбросов парниковых газов в текущем году с объемом указанных выбросов в 1990 году;</w:t>
      </w:r>
    </w:p>
    <w:p w:rsidR="0020076E" w:rsidRPr="0020076E" w:rsidRDefault="0020076E" w:rsidP="0020076E">
      <w:r w:rsidRPr="0020076E">
        <w:t>- объем образованных отходов I класса опасности на единицу валового внутреннего продукта (далее по тексту – ВВП);</w:t>
      </w:r>
    </w:p>
    <w:p w:rsidR="0020076E" w:rsidRPr="0020076E" w:rsidRDefault="0020076E" w:rsidP="0020076E">
      <w:r w:rsidRPr="0020076E">
        <w:t>- объем образованных отходов II класса опасности на единицу ВВП;</w:t>
      </w:r>
    </w:p>
    <w:p w:rsidR="0020076E" w:rsidRPr="0020076E" w:rsidRDefault="0020076E" w:rsidP="0020076E">
      <w:r w:rsidRPr="0020076E">
        <w:t>- объем образованных отходов III класса опасности на единицу ВВП;</w:t>
      </w:r>
    </w:p>
    <w:p w:rsidR="0020076E" w:rsidRPr="0020076E" w:rsidRDefault="0020076E" w:rsidP="0020076E">
      <w:r w:rsidRPr="0020076E">
        <w:t>- объем образованных отходов IV класса опасности на единицу ВВП;</w:t>
      </w:r>
    </w:p>
    <w:p w:rsidR="0020076E" w:rsidRPr="0020076E" w:rsidRDefault="0020076E" w:rsidP="0020076E">
      <w:r w:rsidRPr="0020076E">
        <w:t>- объем образованных отходов V класса опасности на единицу ВВП;</w:t>
      </w:r>
    </w:p>
    <w:p w:rsidR="0020076E" w:rsidRPr="0020076E" w:rsidRDefault="0020076E" w:rsidP="0020076E">
      <w:r w:rsidRPr="0020076E">
        <w:t>- доля утилизированных и обезвреженных отходов I класса опасности в общем объеме образованных отходов I класса опасности;</w:t>
      </w:r>
    </w:p>
    <w:p w:rsidR="0020076E" w:rsidRPr="0020076E" w:rsidRDefault="0020076E" w:rsidP="0020076E">
      <w:r w:rsidRPr="0020076E">
        <w:t>- доля утилизированных и обезвреженных отходов II класса опасности в общем объеме образованных отходов II класса опасности;</w:t>
      </w:r>
    </w:p>
    <w:p w:rsidR="0020076E" w:rsidRPr="0020076E" w:rsidRDefault="0020076E" w:rsidP="0020076E">
      <w:r w:rsidRPr="0020076E">
        <w:t>- доля утилизированных и обезвреженных отходов III класса опасности в общем объеме образованных отходов III класса опасности;</w:t>
      </w:r>
    </w:p>
    <w:p w:rsidR="0020076E" w:rsidRPr="0020076E" w:rsidRDefault="0020076E" w:rsidP="0020076E">
      <w:r w:rsidRPr="0020076E">
        <w:t>- доля утилизированных и обезвреженных отходов IV класса опасности в общем объеме образованных отходов IV класса опасности;</w:t>
      </w:r>
    </w:p>
    <w:p w:rsidR="0020076E" w:rsidRPr="0020076E" w:rsidRDefault="0020076E" w:rsidP="0020076E">
      <w:r w:rsidRPr="0020076E">
        <w:t>- доля утилизированных и обезвреженных отходов V класса опасности в общем объеме образованных отходов V класса опасности;</w:t>
      </w:r>
    </w:p>
    <w:p w:rsidR="0020076E" w:rsidRPr="0020076E" w:rsidRDefault="0020076E" w:rsidP="0020076E">
      <w:r w:rsidRPr="0020076E">
        <w:t>- доля ликвидированных объектов накопленного вреда окружающей среде в общем объеме таких объектов;</w:t>
      </w:r>
    </w:p>
    <w:p w:rsidR="0020076E" w:rsidRPr="0020076E" w:rsidRDefault="0020076E" w:rsidP="0020076E">
      <w:r w:rsidRPr="0020076E">
        <w:t>- доля нарушенных земель в общей площади территории РФ;</w:t>
      </w:r>
    </w:p>
    <w:p w:rsidR="0020076E" w:rsidRPr="0020076E" w:rsidRDefault="0020076E" w:rsidP="0020076E">
      <w:r w:rsidRPr="0020076E">
        <w:t>- доля особо охраняемых природных территорий федерального, регионального и местного значения в общей площади территории РФ;</w:t>
      </w:r>
    </w:p>
    <w:p w:rsidR="0020076E" w:rsidRPr="0020076E" w:rsidRDefault="0020076E" w:rsidP="0020076E">
      <w:r w:rsidRPr="0020076E">
        <w:t>- доля территорий, занятых лесами, в общей площади территории РФ.</w:t>
      </w:r>
    </w:p>
    <w:p w:rsidR="0020076E" w:rsidRPr="0020076E" w:rsidRDefault="0020076E" w:rsidP="0020076E">
      <w:r w:rsidRPr="0020076E">
        <w:t>Перечень индикаторов (показателей) состояния экологической безопасности может уточняться по результатам контроля за реализацией Стратегии и в процессе развития нормативно-правовой базы РФ в области охраны окружающей среды и природопользования.</w:t>
      </w:r>
    </w:p>
    <w:p w:rsidR="0020076E" w:rsidRPr="0020076E" w:rsidRDefault="0020076E" w:rsidP="0020076E">
      <w:r w:rsidRPr="0020076E">
        <w:t>Государственная политика в сфере обеспечения экологической безопасности является частью внутренней и внешней политики РФ и проводится федеральными органами государственной власти, органами государственной власти субъектов РФ и органами местного самоуправления.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РФ.</w:t>
      </w:r>
    </w:p>
    <w:p w:rsidR="0020076E" w:rsidRPr="0020076E" w:rsidRDefault="0020076E" w:rsidP="0020076E">
      <w:bookmarkStart w:id="11" w:name="_Hlk48493835"/>
      <w:r w:rsidRPr="0020076E">
        <w:lastRenderedPageBreak/>
        <w:t xml:space="preserve">Основные направления, цели и приоритеты обеспечения экологической безопасности </w:t>
      </w:r>
      <w:r w:rsidRPr="0020076E">
        <w:rPr>
          <w:b/>
          <w:i/>
        </w:rPr>
        <w:t xml:space="preserve">определяются </w:t>
      </w:r>
      <w:bookmarkEnd w:id="11"/>
      <w:r w:rsidRPr="0020076E">
        <w:rPr>
          <w:b/>
          <w:i/>
        </w:rPr>
        <w:t>Президентом РФ</w:t>
      </w:r>
      <w:r w:rsidRPr="0020076E">
        <w:t>.</w:t>
      </w:r>
    </w:p>
    <w:p w:rsidR="0020076E" w:rsidRPr="0020076E" w:rsidRDefault="0020076E" w:rsidP="0020076E">
      <w:r w:rsidRPr="0020076E">
        <w:t xml:space="preserve">Совет Федерации Федерального Собрания РФ и Государственная Дума Федерального Собрания РФ в рамках своих конституционных полномочий </w:t>
      </w:r>
      <w:r w:rsidRPr="0020076E">
        <w:rPr>
          <w:b/>
          <w:i/>
        </w:rPr>
        <w:t>осуществляют законодательное регулирование</w:t>
      </w:r>
      <w:r w:rsidRPr="0020076E">
        <w:t xml:space="preserve"> в сфере экологической безопасности.</w:t>
      </w:r>
    </w:p>
    <w:p w:rsidR="0020076E" w:rsidRPr="0020076E" w:rsidRDefault="0020076E" w:rsidP="0020076E">
      <w:r w:rsidRPr="0020076E">
        <w:t xml:space="preserve">Правительство РФ </w:t>
      </w:r>
      <w:r w:rsidRPr="0020076E">
        <w:rPr>
          <w:b/>
          <w:i/>
        </w:rPr>
        <w:t>организует реализацию</w:t>
      </w:r>
      <w:r w:rsidRPr="0020076E">
        <w:t xml:space="preserve"> государственной политики в сфере обеспечения экологической безопасности и </w:t>
      </w:r>
      <w:r w:rsidRPr="0020076E">
        <w:rPr>
          <w:b/>
          <w:i/>
        </w:rPr>
        <w:t>ежегодно представляет</w:t>
      </w:r>
      <w:r w:rsidRPr="0020076E">
        <w:t xml:space="preserve"> Президенту РФ доклад о состоянии экологической безопасности и мерах по ее укреплению.</w:t>
      </w:r>
    </w:p>
    <w:p w:rsidR="0020076E" w:rsidRPr="0020076E" w:rsidRDefault="0020076E" w:rsidP="0020076E">
      <w:r w:rsidRPr="0020076E">
        <w:t>Федеральные органы исполнительной власти, органы исполнительной власти субъектов РФ, органы местного самоуправления участвуют в реализации Стратегии в пределах своих полномочий.</w:t>
      </w:r>
    </w:p>
    <w:p w:rsidR="0020076E" w:rsidRPr="0020076E" w:rsidRDefault="0020076E" w:rsidP="0020076E">
      <w:r w:rsidRPr="0020076E">
        <w:t xml:space="preserve">Функции и полномочия </w:t>
      </w:r>
      <w:r w:rsidRPr="0020076E">
        <w:rPr>
          <w:i/>
        </w:rPr>
        <w:t xml:space="preserve">по осуществлению мониторинга и оценки </w:t>
      </w:r>
      <w:r w:rsidRPr="0020076E">
        <w:t xml:space="preserve">состояния экологической безопасности </w:t>
      </w:r>
      <w:r w:rsidRPr="0020076E">
        <w:rPr>
          <w:b/>
          <w:i/>
        </w:rPr>
        <w:t>возлагаются</w:t>
      </w:r>
      <w:r w:rsidRPr="0020076E">
        <w:t xml:space="preserve"> на федеральный орган исполнительной власти, уполномоченный на осуществление государственного экологического мониторинга (государственного мониторинга окружающей среды).</w:t>
      </w:r>
    </w:p>
    <w:p w:rsidR="009573C1" w:rsidRPr="009573C1" w:rsidRDefault="009573C1" w:rsidP="009573C1">
      <w:pPr>
        <w:rPr>
          <w:b/>
          <w:bCs/>
        </w:rPr>
      </w:pPr>
    </w:p>
    <w:p w:rsidR="00901B5D" w:rsidRPr="00901B5D" w:rsidRDefault="00901B5D" w:rsidP="00901B5D">
      <w:pPr>
        <w:pStyle w:val="2"/>
      </w:pPr>
      <w:bookmarkStart w:id="12" w:name="_Toc48489231"/>
      <w:r w:rsidRPr="00901B5D">
        <w:t>Государственное регулирование экологической безопасности</w:t>
      </w:r>
      <w:bookmarkEnd w:id="12"/>
    </w:p>
    <w:p w:rsidR="00901B5D" w:rsidRPr="00901B5D" w:rsidRDefault="00901B5D" w:rsidP="00901B5D">
      <w:r w:rsidRPr="00901B5D">
        <w:t>Необходимость государственного регулирования в области охраны окружающей среды связана с обострением проблемы экологической безопасности. Процесс производственной деятельности, а также личное потребление сопровождается значительными выбросами (различного вида загрязнения, шумы, излучения и т.п.) в окружающую среду (атмосферный воздух, почва, водная среда).</w:t>
      </w:r>
    </w:p>
    <w:p w:rsidR="00901B5D" w:rsidRPr="00901B5D" w:rsidRDefault="00901B5D" w:rsidP="00901B5D">
      <w:r w:rsidRPr="00901B5D">
        <w:t>Окружающая среда обладает ассимилирующей способностью, то есть способностью поглощать загрязнения и отходы без ущерба для экологических систем. Например, биологическое равновесие в водоемах поддерживается, если вредные органические вещества, попавшие в воду в результате загрязнения, полностью уничтожаются бактериями без каких-либо негативных последствий. Однако возможности природы в самоочищении и самовосстановлении не безграничны. С возрастанием объемов выбросов, особенно высокотоксичных веществ, и их концентрации увеличивается ущерб, наносимый окружающей среде. Происходит экологическая деградация окружающей среды и биосферы: опустынивание, сокращение площади лесов, уменьшение количества сырья и пресной воды, возникновение парникового эффекта, загрязнение Мирового океана, сокращение биологического разнообразия (исчезновение видов животных и растений), накопление твердых, токсичных и радиоактивных отходов, выпадение кислотных дождей и т.п. Все это может привести к непредсказуемым последствиям и угрожать существованию человека как вида.</w:t>
      </w:r>
    </w:p>
    <w:p w:rsidR="00901B5D" w:rsidRPr="00901B5D" w:rsidRDefault="00901B5D" w:rsidP="00901B5D">
      <w:r w:rsidRPr="00901B5D">
        <w:t>Острота и необходимость решения экологических проблем, которые во все большей степени приобретают глобальный характер осознаны сегодня практически во всех странах мира. На рубеже 1960 – 1970-х гг. в развитых странах начался поиск регуляторов в области охраны окружающей среды. Практически во всех развитых странах появились центральные органы, осуществляющие руководство природоохранной политикой в национальном масштабе. Получила развитие законодательная деятельность в области охраны окружающей среды: приняты законы и акты, регламентирующие нормы, процедуры природопользования, дающие методические рекомендации, декларирующие природоохранные принципы. В них закреплена роль государства в регулировании природосберегающей деятельности, определены права и обязанности природопользователей.</w:t>
      </w:r>
    </w:p>
    <w:p w:rsidR="00901B5D" w:rsidRPr="00901B5D" w:rsidRDefault="00901B5D" w:rsidP="00901B5D">
      <w:r w:rsidRPr="00901B5D">
        <w:t xml:space="preserve">О росте внимания к проблеме защиты окружающей среды свидетельствует тот факт, что 1987 г. был объявлен Советом Европейского сообщества «европейским годом защиты окружающей среды». В 1992 г. в Рио-де-Жанейро состоялась Конференция ООН </w:t>
      </w:r>
      <w:r w:rsidRPr="00901B5D">
        <w:lastRenderedPageBreak/>
        <w:t>по развитию и окружающей среде, в работе которой приняли участие представители 179 государств мира. На Конференции были приняты документы, в основе которых лежит так называемая концепция устойчивого (самоподдерживающегося, допустимого) развития (sustainable development). В соответствии с концепцией устойчивого развития устранение сложившихся противоречий между растущими потребностями мирового сообщества и невозможностью биосферы обеспечить эти потребности в рамках стабильного социально-экономического развития требуется постепенное восстановление естественных экосистем до уровня, гарантирующего стабильность окружающей среды. Этого можно достичь только усилиями всего человечества, но начинать движение к данной цели каждая страна должна самостоятельно.</w:t>
      </w:r>
    </w:p>
    <w:p w:rsidR="00901B5D" w:rsidRPr="00901B5D" w:rsidRDefault="00901B5D" w:rsidP="00901B5D">
      <w:r w:rsidRPr="00901B5D">
        <w:t>При использовании природных ресурсов возникают экстерналии (внешние эффекты) – издержки, связанные с устранением ущерба, наносимого окружающей среде, и затратами на его предотвращение. Подобные затраты трудно оценить количественно (дать им денежное выражение). Они не принимаются во внимание субъектами производства и (или) не зависят от них. Как правило, они представляют собой издержки для общества, а иногда и для будущих поколений. Например, народно-хозяйственные издержки на переработку или утилизацию отходов при производстве и потреблении некоторых товаров не всегда полностью учитываются в расчетах расходов и доходов предприятий. В результате товары предлагаются по более низкой цене, нежели та, которая была бы при учете всех расходов, вызванных охраной окружающей среды. Ценообразование, искаженное внешним эффектом, ведет к ошибкам в управлении производством и потреблением. Соответственно возникает необходимость устранить расхождения между расходами и доходами отдельных хозяйствующих субъектов и расходами (убытками) общества в целом.</w:t>
      </w:r>
    </w:p>
    <w:p w:rsidR="00901B5D" w:rsidRPr="00901B5D" w:rsidRDefault="00901B5D" w:rsidP="00901B5D">
      <w:r w:rsidRPr="00901B5D">
        <w:t>Неэффективность рыночного механизма, так называемые «провалы» рынка в области охраны окружающей среды и природопользования обусловливают необходимость государственного регулирования этих процессов.</w:t>
      </w:r>
    </w:p>
    <w:p w:rsidR="00901B5D" w:rsidRPr="00901B5D" w:rsidRDefault="00901B5D" w:rsidP="00901B5D">
      <w:r w:rsidRPr="00901B5D">
        <w:rPr>
          <w:b/>
          <w:i/>
        </w:rPr>
        <w:t>Цель государственного регулирования</w:t>
      </w:r>
      <w:r w:rsidRPr="00901B5D">
        <w:t xml:space="preserve"> в области охраны окружающей среды в России – переход к устойчивому развитию, обеспечивающий сбалансированное решение социально-экономических задач, проблем сохранения благоприятной окружающей среды и природно-ресурсного потенциала в интересах нынешнего и будущих поколений россиян.</w:t>
      </w:r>
    </w:p>
    <w:p w:rsidR="00901B5D" w:rsidRPr="00901B5D" w:rsidRDefault="00901B5D" w:rsidP="00901B5D">
      <w:r w:rsidRPr="00901B5D">
        <w:t>Среди задач государственного регулирования в области охраны окружающей среды выделим следующие:</w:t>
      </w:r>
    </w:p>
    <w:p w:rsidR="00901B5D" w:rsidRPr="00901B5D" w:rsidRDefault="00901B5D" w:rsidP="00901B5D">
      <w:r w:rsidRPr="00901B5D">
        <w:t>- улучшение состояния окружающей среды путем экологизации экономической деятельности в рамках институциональных и структурных преобразований;</w:t>
      </w:r>
    </w:p>
    <w:p w:rsidR="00901B5D" w:rsidRPr="00901B5D" w:rsidRDefault="00901B5D" w:rsidP="00901B5D">
      <w:r w:rsidRPr="00901B5D">
        <w:t>- формирование правовой основы экономического механизма регулирования природопользования и охраны окружающей среды;</w:t>
      </w:r>
    </w:p>
    <w:p w:rsidR="00901B5D" w:rsidRPr="00901B5D" w:rsidRDefault="00901B5D" w:rsidP="00901B5D">
      <w:r w:rsidRPr="00901B5D">
        <w:t>- создание условий для становления новой модели хозяйствования и широкого применения экологически ориентированных методов управления;</w:t>
      </w:r>
    </w:p>
    <w:p w:rsidR="00901B5D" w:rsidRPr="00901B5D" w:rsidRDefault="00901B5D" w:rsidP="00901B5D">
      <w:r w:rsidRPr="00901B5D">
        <w:t>- оценка хозяйственной емкости локальных и региональных экосистем страны, определение допустимого антропогенного воздействия на них;</w:t>
      </w:r>
    </w:p>
    <w:p w:rsidR="00901B5D" w:rsidRPr="00901B5D" w:rsidRDefault="00901B5D" w:rsidP="00901B5D">
      <w:r w:rsidRPr="00901B5D">
        <w:t>- активное участие в международных экологических мероприятиях;</w:t>
      </w:r>
    </w:p>
    <w:p w:rsidR="00901B5D" w:rsidRPr="00901B5D" w:rsidRDefault="00901B5D" w:rsidP="00901B5D">
      <w:r w:rsidRPr="00901B5D">
        <w:t>- формирование эффективной системы пропаганды идей экологической безопасности и создание соответствующей системы эколого-правового воспитания и обучения (формирование экологического мышления).</w:t>
      </w:r>
    </w:p>
    <w:p w:rsidR="00901B5D" w:rsidRPr="00901B5D" w:rsidRDefault="00901B5D" w:rsidP="00901B5D">
      <w:r w:rsidRPr="00901B5D">
        <w:t xml:space="preserve">Поиск эффективных государственных регуляторов в области охраны окружающей среды и природопользования связан с выбором </w:t>
      </w:r>
      <w:r w:rsidRPr="00901B5D">
        <w:rPr>
          <w:b/>
          <w:i/>
        </w:rPr>
        <w:t>критерия эффективности природоохранных мероприятий</w:t>
      </w:r>
      <w:r w:rsidRPr="00901B5D">
        <w:t>:</w:t>
      </w:r>
    </w:p>
    <w:p w:rsidR="00901B5D" w:rsidRPr="00901B5D" w:rsidRDefault="00901B5D" w:rsidP="00901B5D">
      <w:r w:rsidRPr="00901B5D">
        <w:t xml:space="preserve">- </w:t>
      </w:r>
      <w:r w:rsidRPr="00901B5D">
        <w:rPr>
          <w:i/>
        </w:rPr>
        <w:t>критерий экологической эффективности</w:t>
      </w:r>
      <w:r w:rsidRPr="00901B5D">
        <w:t xml:space="preserve"> – объем выбросов не должен превышать установленного максимально допустимого значения;</w:t>
      </w:r>
    </w:p>
    <w:p w:rsidR="00901B5D" w:rsidRPr="00901B5D" w:rsidRDefault="00901B5D" w:rsidP="00901B5D">
      <w:r w:rsidRPr="00901B5D">
        <w:lastRenderedPageBreak/>
        <w:t xml:space="preserve">- </w:t>
      </w:r>
      <w:r w:rsidRPr="00901B5D">
        <w:rPr>
          <w:i/>
        </w:rPr>
        <w:t>критерий экономической эффективности в статическом смысле</w:t>
      </w:r>
      <w:r w:rsidRPr="00901B5D">
        <w:t xml:space="preserve"> – достижение экологической цели с минимальными народно-хозяйственными издержками при данном уровне технических знаний;</w:t>
      </w:r>
    </w:p>
    <w:p w:rsidR="00901B5D" w:rsidRPr="00901B5D" w:rsidRDefault="00901B5D" w:rsidP="00901B5D">
      <w:r w:rsidRPr="00901B5D">
        <w:t xml:space="preserve">- </w:t>
      </w:r>
      <w:r w:rsidRPr="00901B5D">
        <w:rPr>
          <w:i/>
        </w:rPr>
        <w:t>критерий экономической эффективности в динамическом смысле</w:t>
      </w:r>
      <w:r w:rsidRPr="00901B5D">
        <w:t xml:space="preserve"> – постоянное снижение минимума народно-хозяйственных издержек на предотвращение ущерба с развитием науки и техники;</w:t>
      </w:r>
    </w:p>
    <w:p w:rsidR="00901B5D" w:rsidRPr="00901B5D" w:rsidRDefault="00901B5D" w:rsidP="00901B5D">
      <w:r w:rsidRPr="00901B5D">
        <w:t xml:space="preserve">- </w:t>
      </w:r>
      <w:r w:rsidRPr="00901B5D">
        <w:rPr>
          <w:i/>
        </w:rPr>
        <w:t>критерий социальной эффективности применяемых инструментов государственного регулирования</w:t>
      </w:r>
      <w:r w:rsidRPr="00901B5D">
        <w:t>. Например, меры по стимулированию природоохранных мероприятий могут вызвать значительное увеличение издержек производства, что может привести к уменьшению инвестиций, сокращению производства, в крайнем случае к закрытию предприятия. Меры по усилению природоохранных мероприятий могут противоречить обеспечению занятости в условиях высокой безработицы. В то же время меры по защите окружающей среды могут оказывать и положительное влияние на уровень занятости, например, в результате создания новых рабочих мест в производственной и административной сферах, связанных с контролем за осуществлением природоохранных мероприятий;</w:t>
      </w:r>
    </w:p>
    <w:p w:rsidR="00901B5D" w:rsidRPr="00901B5D" w:rsidRDefault="00901B5D" w:rsidP="00901B5D">
      <w:pPr>
        <w:rPr>
          <w:i/>
        </w:rPr>
      </w:pPr>
      <w:r w:rsidRPr="00901B5D">
        <w:t xml:space="preserve">- </w:t>
      </w:r>
      <w:r w:rsidRPr="00901B5D">
        <w:rPr>
          <w:i/>
        </w:rPr>
        <w:t>критерий политической осуществимости мер по усилению защиты окружающей среды.</w:t>
      </w:r>
    </w:p>
    <w:p w:rsidR="00901B5D" w:rsidRPr="00901B5D" w:rsidRDefault="00901B5D" w:rsidP="00901B5D">
      <w:r w:rsidRPr="00901B5D">
        <w:t>Таким образом, для достижения цели природоохранной политики необходимо определить ее приоритеты и рассмотреть все возможные последствия планируемых мероприятий.</w:t>
      </w:r>
    </w:p>
    <w:p w:rsidR="00901B5D" w:rsidRPr="00901B5D" w:rsidRDefault="00901B5D" w:rsidP="00901B5D">
      <w:r w:rsidRPr="00901B5D">
        <w:t xml:space="preserve">Государственное регулирование природоохранной деятельности </w:t>
      </w:r>
      <w:r w:rsidRPr="00901B5D">
        <w:rPr>
          <w:i/>
        </w:rPr>
        <w:t>осуществляется на</w:t>
      </w:r>
      <w:r w:rsidRPr="00901B5D">
        <w:t xml:space="preserve"> общегосударственном, региональном, местном уровнях.</w:t>
      </w:r>
    </w:p>
    <w:p w:rsidR="00901B5D" w:rsidRPr="00901B5D" w:rsidRDefault="00901B5D" w:rsidP="00901B5D">
      <w:r w:rsidRPr="00901B5D">
        <w:t>В России единую государственную политику в области охраны окружающей среды и природопользования осуществляет Министерство природных ресурсов РФ, которое выполняет координационные функции, разрабатывает соответствующие нормативные правовые акты и контролирует их выполнение. В последние годы прослеживается тенденция увеличения числа органов государственного управления, включая отраслевые министерства, ответственных за состояние окружающей среды на своем участке, и расширения их функций в этой области.</w:t>
      </w:r>
    </w:p>
    <w:p w:rsidR="00901B5D" w:rsidRPr="00901B5D" w:rsidRDefault="00901B5D" w:rsidP="00901B5D">
      <w:r w:rsidRPr="00901B5D">
        <w:t>Система экономических инструментов природоохранной деятельности включает в себя:</w:t>
      </w:r>
    </w:p>
    <w:p w:rsidR="00901B5D" w:rsidRPr="00901B5D" w:rsidRDefault="00901B5D" w:rsidP="00901B5D">
      <w:r w:rsidRPr="00901B5D">
        <w:t>- налоговую политику;</w:t>
      </w:r>
    </w:p>
    <w:p w:rsidR="00901B5D" w:rsidRPr="00901B5D" w:rsidRDefault="00901B5D" w:rsidP="00901B5D">
      <w:r w:rsidRPr="00901B5D">
        <w:t>- субсидии и льготное кредитование;</w:t>
      </w:r>
    </w:p>
    <w:p w:rsidR="00901B5D" w:rsidRPr="00901B5D" w:rsidRDefault="00901B5D" w:rsidP="00901B5D">
      <w:r w:rsidRPr="00901B5D">
        <w:t>- ускоренную амортизацию фондов природоохранного назначения;</w:t>
      </w:r>
    </w:p>
    <w:p w:rsidR="00901B5D" w:rsidRPr="00901B5D" w:rsidRDefault="00901B5D" w:rsidP="00901B5D">
      <w:r w:rsidRPr="00901B5D">
        <w:t>- продажу прав на загрязнение;</w:t>
      </w:r>
    </w:p>
    <w:p w:rsidR="00901B5D" w:rsidRPr="00901B5D" w:rsidRDefault="00901B5D" w:rsidP="00901B5D">
      <w:r w:rsidRPr="00901B5D">
        <w:t>- использование принципа «залог – возврат»;</w:t>
      </w:r>
    </w:p>
    <w:p w:rsidR="00901B5D" w:rsidRPr="00901B5D" w:rsidRDefault="00901B5D" w:rsidP="00901B5D">
      <w:r w:rsidRPr="00901B5D">
        <w:t>- штрафы;</w:t>
      </w:r>
    </w:p>
    <w:p w:rsidR="00901B5D" w:rsidRDefault="00901B5D" w:rsidP="00901B5D">
      <w:r w:rsidRPr="00901B5D">
        <w:t>- платежи за загрязнение и размещение отходов.</w:t>
      </w:r>
    </w:p>
    <w:p w:rsidR="00AC21CE" w:rsidRPr="00901B5D" w:rsidRDefault="00AC21CE" w:rsidP="00901B5D"/>
    <w:p w:rsidR="00901B5D" w:rsidRPr="00AC21CE" w:rsidRDefault="00901B5D" w:rsidP="00901B5D">
      <w:pPr>
        <w:rPr>
          <w:i/>
          <w:iCs/>
        </w:rPr>
      </w:pPr>
      <w:r w:rsidRPr="00AC21CE">
        <w:rPr>
          <w:i/>
          <w:iCs/>
        </w:rPr>
        <w:t xml:space="preserve">Методы регулирования состояния окружающей среды и использования природных ресурсов. </w:t>
      </w:r>
    </w:p>
    <w:p w:rsidR="00901B5D" w:rsidRPr="00901B5D" w:rsidRDefault="00901B5D" w:rsidP="00901B5D">
      <w:r w:rsidRPr="00901B5D">
        <w:t>Выделяют три основных группы методов управления природоохранной деятельности:</w:t>
      </w:r>
    </w:p>
    <w:p w:rsidR="00901B5D" w:rsidRPr="00901B5D" w:rsidRDefault="00901B5D" w:rsidP="00901B5D">
      <w:r w:rsidRPr="00901B5D">
        <w:t xml:space="preserve">- </w:t>
      </w:r>
      <w:r w:rsidRPr="00901B5D">
        <w:rPr>
          <w:i/>
        </w:rPr>
        <w:t>административное регулирование</w:t>
      </w:r>
      <w:r w:rsidRPr="00901B5D">
        <w:t>, предполагающее введение нормативных стандартов и ограничений, а также прямой контроль и лицензирование процессов природопользования, указывающих производителю рамки, которые он должен соблюдать;</w:t>
      </w:r>
    </w:p>
    <w:p w:rsidR="00901B5D" w:rsidRPr="00901B5D" w:rsidRDefault="00901B5D" w:rsidP="00901B5D">
      <w:r w:rsidRPr="00901B5D">
        <w:t xml:space="preserve">- </w:t>
      </w:r>
      <w:r w:rsidRPr="00901B5D">
        <w:rPr>
          <w:i/>
        </w:rPr>
        <w:t>система экономических стимулов</w:t>
      </w:r>
      <w:r w:rsidRPr="00901B5D">
        <w:t xml:space="preserve"> – механизмов, предполагающих внедрение системы платежей за загрязнение, экологических налогов, субсидий, а также использование других экономических стимулов, имеющих целью заинтересовать производителя в рациональном природопользовании; </w:t>
      </w:r>
    </w:p>
    <w:p w:rsidR="00901B5D" w:rsidRPr="00901B5D" w:rsidRDefault="00901B5D" w:rsidP="00901B5D">
      <w:r w:rsidRPr="00901B5D">
        <w:lastRenderedPageBreak/>
        <w:t xml:space="preserve">- </w:t>
      </w:r>
      <w:r w:rsidRPr="00901B5D">
        <w:rPr>
          <w:i/>
        </w:rPr>
        <w:t>формирование рыночных отношений</w:t>
      </w:r>
      <w:r w:rsidRPr="00901B5D">
        <w:t xml:space="preserve"> в сфере природопользования, предполагающее распределение прав на загрязнение, компенсационных платежей и т.д.</w:t>
      </w:r>
    </w:p>
    <w:p w:rsidR="00901B5D" w:rsidRPr="00901B5D" w:rsidRDefault="00901B5D" w:rsidP="00901B5D">
      <w:r w:rsidRPr="00901B5D">
        <w:rPr>
          <w:b/>
          <w:i/>
        </w:rPr>
        <w:t>Административные методы управления природоохранной деятельностью</w:t>
      </w:r>
      <w:r w:rsidRPr="00901B5D">
        <w:t>. Стандарты качества окружающей природной среды регламентируют допустимое состояние воздушного и водного бассейнов, почв и других ее составляющих. Обычно для каждого из загрязнителей предусмотрена предельно допустимая концентрация его содержания (ПДК).</w:t>
      </w:r>
    </w:p>
    <w:p w:rsidR="00901B5D" w:rsidRPr="00901B5D" w:rsidRDefault="00901B5D" w:rsidP="00901B5D">
      <w:r w:rsidRPr="00901B5D">
        <w:t>Стандартные воздействия на окружающую среду определенного производственного процесса устанавливают уровень сбросов или выбросов из данного точечного источника (труба) после применения очистного оборудования. Данный стандарт может базироваться на показателях потока (масса выбросов в единицу времени) или запаса (масса выбросов за определенный период).</w:t>
      </w:r>
    </w:p>
    <w:p w:rsidR="00901B5D" w:rsidRPr="00901B5D" w:rsidRDefault="00901B5D" w:rsidP="00901B5D">
      <w:r w:rsidRPr="00901B5D">
        <w:t>Технологические стандарты устанавливают определенные требования к процессу производства или очистной технологии. Этот стандарт означает, что предприятие, к которому он применен, должно соблюдать следующее требование: природоохранная технология соответствует некой эталонной технологии.</w:t>
      </w:r>
    </w:p>
    <w:p w:rsidR="00901B5D" w:rsidRPr="00901B5D" w:rsidRDefault="00901B5D" w:rsidP="00901B5D">
      <w:r w:rsidRPr="00901B5D">
        <w:t>Стандарты качества продукции. Наиболее показательным примером служит стандарт содержания вредных примесей в продуктах питания, питьевой воде и т.п.</w:t>
      </w:r>
    </w:p>
    <w:p w:rsidR="00901B5D" w:rsidRPr="00901B5D" w:rsidRDefault="00901B5D" w:rsidP="00901B5D">
      <w:r w:rsidRPr="00901B5D">
        <w:t>Прямые запреты применяют, если определенные производства или первичные ресурсы оказывают настолько нежелательное воздействие на окружающую среду (пестициды, высокотоксичные материалы), что эффективным становится только их полный запрет.</w:t>
      </w:r>
    </w:p>
    <w:p w:rsidR="00901B5D" w:rsidRPr="00901B5D" w:rsidRDefault="00901B5D" w:rsidP="00901B5D">
      <w:r w:rsidRPr="00901B5D">
        <w:t>Сертификаты на использование земель и воды выдаются для ранжирования потенциально конкурирующих пользователей в целях обеспечения максимальной эффективности природопользования. Вместе с системой стандартов они служат для защиты от незапланированных выбросов.</w:t>
      </w:r>
    </w:p>
    <w:p w:rsidR="00901B5D" w:rsidRPr="00901B5D" w:rsidRDefault="00901B5D" w:rsidP="00901B5D">
      <w:r w:rsidRPr="00901B5D">
        <w:t>Оценка воздействия на состояние окружающей среды служит для организации сбора и предоставления информации о потенциальных экономических издержках предприятий.</w:t>
      </w:r>
    </w:p>
    <w:p w:rsidR="00901B5D" w:rsidRPr="00901B5D" w:rsidRDefault="00901B5D" w:rsidP="00901B5D">
      <w:r w:rsidRPr="00901B5D">
        <w:t>Разрешения и лицензии получают организации, планирующие активизироваться в видах деятельности, подлежащих лицензированию, или легально осуществлять выбросы. Обычно они привязаны к технологии реализации проекта или стандартам качества окружающей среды. Лицензии и разрешения выдаются на определенный период.</w:t>
      </w:r>
    </w:p>
    <w:p w:rsidR="00901B5D" w:rsidRPr="00901B5D" w:rsidRDefault="00901B5D" w:rsidP="00901B5D">
      <w:r w:rsidRPr="00901B5D">
        <w:rPr>
          <w:i/>
        </w:rPr>
        <w:t>Этапы административного регулирования</w:t>
      </w:r>
      <w:r w:rsidRPr="00901B5D">
        <w:t xml:space="preserve">. На первом этапе определяется, какую нагрузку может выдержать окружающая природная среда, и на этой основе приводится расчет ПДК. При этом выброс некоторых веществ и способы деятельности оказываются под запретом, что отражается в постановлениях или законодательных актах. На втором этапе определяются возможности каждого предприятия и устанавливаются индивидуальные стандарты воздействия предельно допустимого выброса (сброса) ПДВ (ПДС). На основании этих стандартов, предприятию </w:t>
      </w:r>
      <w:r w:rsidRPr="00901B5D">
        <w:rPr>
          <w:b/>
          <w:i/>
        </w:rPr>
        <w:t>выдают (не выдают)</w:t>
      </w:r>
      <w:r w:rsidRPr="00901B5D">
        <w:t xml:space="preserve"> лицензию на выбросы, которая узаконит его право осуществлять воздействие на окружающую среду.</w:t>
      </w:r>
    </w:p>
    <w:p w:rsidR="00901B5D" w:rsidRPr="00901B5D" w:rsidRDefault="00901B5D" w:rsidP="00901B5D">
      <w:r w:rsidRPr="00901B5D">
        <w:rPr>
          <w:b/>
          <w:i/>
        </w:rPr>
        <w:t>Экономические методы управления природоохранной деятельностью</w:t>
      </w:r>
      <w:r w:rsidRPr="00901B5D">
        <w:t>. Платежи и налоги за загрязнение представляют собой косвенные рычаги воздействия и выражаются в установлении платы на выбросы или сбросы. Сумма платежа соответствует социально-экономическому ущербу от загрязнения или какому-либо другому показателю, например, экономической оценке ассимиляционного потенциала природной среды. В данном случае платеж за загрязнение – это плата за право пользования ассимиляционным потенциалом природной среды. Пользователь этого ресурса платит за него также, как он платит за приобретаемое сырье, электроэнергию и т.п.</w:t>
      </w:r>
    </w:p>
    <w:p w:rsidR="00901B5D" w:rsidRPr="00901B5D" w:rsidRDefault="00901B5D" w:rsidP="00901B5D">
      <w:r w:rsidRPr="00901B5D">
        <w:t xml:space="preserve">Эта система предоставляет максимальную свободу загрязнителю в выборе стратегии сочетания степени очистки и платы за остаточный выброс, позволяющую минимизировать издержки на превращение внешнего фактора загрязнения во внутреннюю </w:t>
      </w:r>
      <w:r w:rsidRPr="00901B5D">
        <w:lastRenderedPageBreak/>
        <w:t>статью издержек для них. Платежи пользователей на покрытие административных расходов могут включать плату за получение разрешения или лицензии, а также другие номинальные платежи, соответствующие уровню выбросов и покрывающие издержки на раздачу разрешений и лицензий. Их надо рассматривать как лицензионный сбор, который сопровождается выдачей лицензии. По сути, этот платеж не имеет самостоятельного значения.</w:t>
      </w:r>
    </w:p>
    <w:p w:rsidR="00901B5D" w:rsidRPr="00901B5D" w:rsidRDefault="00901B5D" w:rsidP="00901B5D">
      <w:r w:rsidRPr="00901B5D">
        <w:t>Субсидии представляют собой специальные выплаты «загрязнителям» за сокращение выброса. Среди субсидий наиболее типичны инвестиционные налоговые кредиты, займы с уменьшенной ставкой процента, гарантии займов, обеспечение ускоренной амортизации природоохранного оборудования, средства на регулирование цен первичных ресурсов и конечной продукции.</w:t>
      </w:r>
    </w:p>
    <w:p w:rsidR="00901B5D" w:rsidRPr="00901B5D" w:rsidRDefault="00901B5D" w:rsidP="00901B5D">
      <w:r w:rsidRPr="00901B5D">
        <w:t>Система обязательной ответственности. Если считать, что права собственности на окружающую среду принадлежат всему обществу в целом, то организации-загрязнители должны нести ответственность за причиненный ущерб. Если налог на загрязнение или плата за выбросы отражает предельный ущерб от загрязнения, определенный до акта выброса, то ущерб в системе обязательной ответственности рассчитывается по факту выброса (после него) конкретно для каждого случая.</w:t>
      </w:r>
    </w:p>
    <w:p w:rsidR="00901B5D" w:rsidRPr="00901B5D" w:rsidRDefault="00901B5D" w:rsidP="00901B5D">
      <w:r w:rsidRPr="00901B5D">
        <w:t>Система целевого резервирования средств на утилизацию отходов (залогов) используется для создания стимула у потребителей нести дополнительные издержки. В момент приобретения товара, предопределяющего предстоящее загрязнение, осуществляется вклад, который возвращается с процентами после утилизации отходов, например, покупка батареек, напитков в жестяных банках и т.п.</w:t>
      </w:r>
    </w:p>
    <w:p w:rsidR="00901B5D" w:rsidRPr="00901B5D" w:rsidRDefault="00901B5D" w:rsidP="00901B5D">
      <w:r w:rsidRPr="00901B5D">
        <w:t>Информационные системы в виде обеспечения полноты информации и свободы ознакомления с ней играют роль, подобную экономическим стимулам. Если организации предоставляют всю информацию, то потребители или жители близлежащих территорий оповещены о размерах загрязнения или вредных веществах в продукции. Информированность (антиреклама) ведет к изменению спроса на продукцию, обеспечивая сокращение загрязнения, использование соответствующих первичных ресурсов или типа технологии.</w:t>
      </w:r>
    </w:p>
    <w:p w:rsidR="00901B5D" w:rsidRPr="00901B5D" w:rsidRDefault="00901B5D" w:rsidP="00901B5D">
      <w:r w:rsidRPr="00901B5D">
        <w:t xml:space="preserve">Система </w:t>
      </w:r>
      <w:r w:rsidRPr="00901B5D">
        <w:rPr>
          <w:i/>
        </w:rPr>
        <w:t xml:space="preserve">экономических методов </w:t>
      </w:r>
      <w:r w:rsidRPr="00901B5D">
        <w:rPr>
          <w:b/>
          <w:i/>
        </w:rPr>
        <w:t>отличается</w:t>
      </w:r>
      <w:r w:rsidRPr="00901B5D">
        <w:rPr>
          <w:i/>
        </w:rPr>
        <w:t xml:space="preserve"> от административной</w:t>
      </w:r>
      <w:r w:rsidRPr="00901B5D">
        <w:t xml:space="preserve"> тем, что предприятие-загрязнитель не ограничивается жесткими стандартами. Предприниматель может выбирать свою стратегию, опираясь на анализ затрат и результатов. Тем не менее, все экономические параметры, являющиеся для него внешними (ставки платы за выбросы, налоги, субсидии), жестко фиксируются, будучи объектами централизованного регулирования.</w:t>
      </w:r>
    </w:p>
    <w:p w:rsidR="00901B5D" w:rsidRPr="00901B5D" w:rsidRDefault="00901B5D" w:rsidP="00901B5D">
      <w:r w:rsidRPr="00901B5D">
        <w:t>Таким образом, как и в предыдущем случае, фиксируется желаемое состояние окружающей среды, но предпринимателям дается возможность, выбора; стратегия, позволяющая достичь этого состояния, не навязывается предпринимателю, но тем не менее посредствам экономических мер он поставлен в жесткие экономические рамки.</w:t>
      </w:r>
    </w:p>
    <w:p w:rsidR="00901B5D" w:rsidRPr="00901B5D" w:rsidRDefault="00901B5D" w:rsidP="00901B5D">
      <w:r w:rsidRPr="00901B5D">
        <w:t xml:space="preserve">Существует </w:t>
      </w:r>
      <w:r w:rsidRPr="00901B5D">
        <w:rPr>
          <w:b/>
          <w:i/>
        </w:rPr>
        <w:t>пять принципов регулирования природопользования</w:t>
      </w:r>
      <w:r w:rsidRPr="00901B5D">
        <w:t>:</w:t>
      </w:r>
    </w:p>
    <w:p w:rsidR="00901B5D" w:rsidRPr="00901B5D" w:rsidRDefault="00901B5D" w:rsidP="00901B5D">
      <w:r w:rsidRPr="00901B5D">
        <w:t>- принцип платности;</w:t>
      </w:r>
    </w:p>
    <w:p w:rsidR="00901B5D" w:rsidRPr="00901B5D" w:rsidRDefault="00901B5D" w:rsidP="00901B5D">
      <w:r w:rsidRPr="00901B5D">
        <w:t>- принцип научной обоснованности охраны окружающей среды;</w:t>
      </w:r>
    </w:p>
    <w:p w:rsidR="00901B5D" w:rsidRPr="00901B5D" w:rsidRDefault="00901B5D" w:rsidP="00901B5D">
      <w:r w:rsidRPr="00901B5D">
        <w:t>- принцип экономической ответственности;</w:t>
      </w:r>
    </w:p>
    <w:p w:rsidR="00901B5D" w:rsidRPr="00901B5D" w:rsidRDefault="00901B5D" w:rsidP="00901B5D">
      <w:r w:rsidRPr="00901B5D">
        <w:t>- принцип комплексности;</w:t>
      </w:r>
    </w:p>
    <w:p w:rsidR="00901B5D" w:rsidRPr="00901B5D" w:rsidRDefault="00901B5D" w:rsidP="00901B5D">
      <w:r w:rsidRPr="00901B5D">
        <w:t>- принцип хозяйственного расчета;</w:t>
      </w:r>
    </w:p>
    <w:p w:rsidR="00901B5D" w:rsidRPr="00901B5D" w:rsidRDefault="00901B5D" w:rsidP="00901B5D">
      <w:r w:rsidRPr="00901B5D">
        <w:t>- принцип соблюдения баланса между экономическим стимулированием и экономическими санкциями.</w:t>
      </w:r>
    </w:p>
    <w:p w:rsidR="00901B5D" w:rsidRPr="00901B5D" w:rsidRDefault="00901B5D" w:rsidP="00901B5D">
      <w:r w:rsidRPr="00901B5D">
        <w:t>Целью госрегулирования природопользования является обеспечение рационального использования природных ресурсов посредством применения методов экономического регулирования природопользования.</w:t>
      </w:r>
    </w:p>
    <w:p w:rsidR="00901B5D" w:rsidRPr="00901B5D" w:rsidRDefault="00901B5D" w:rsidP="00901B5D">
      <w:r w:rsidRPr="00901B5D">
        <w:t xml:space="preserve">В соответствии с поставленной целью регулирование природопользования призвано </w:t>
      </w:r>
      <w:r w:rsidRPr="00901B5D">
        <w:rPr>
          <w:i/>
        </w:rPr>
        <w:t xml:space="preserve">выполнять следующие </w:t>
      </w:r>
      <w:r w:rsidRPr="00901B5D">
        <w:rPr>
          <w:b/>
          <w:i/>
        </w:rPr>
        <w:t>задач</w:t>
      </w:r>
      <w:r w:rsidRPr="00901B5D">
        <w:rPr>
          <w:i/>
        </w:rPr>
        <w:t>и</w:t>
      </w:r>
      <w:r w:rsidRPr="00901B5D">
        <w:t>:</w:t>
      </w:r>
    </w:p>
    <w:p w:rsidR="00901B5D" w:rsidRPr="00901B5D" w:rsidRDefault="00901B5D" w:rsidP="00901B5D">
      <w:r w:rsidRPr="00901B5D">
        <w:lastRenderedPageBreak/>
        <w:t>- обеспечение рационального использования природных ресурсов;</w:t>
      </w:r>
    </w:p>
    <w:p w:rsidR="00901B5D" w:rsidRPr="00901B5D" w:rsidRDefault="00901B5D" w:rsidP="00901B5D">
      <w:r w:rsidRPr="00901B5D">
        <w:t>- комплексность в использовании природных ресурсов</w:t>
      </w:r>
    </w:p>
    <w:p w:rsidR="00901B5D" w:rsidRPr="00901B5D" w:rsidRDefault="00901B5D" w:rsidP="00901B5D">
      <w:r w:rsidRPr="00901B5D">
        <w:t xml:space="preserve">В настоящее время организация системы государственного регулирования природопользования включает: </w:t>
      </w:r>
    </w:p>
    <w:p w:rsidR="00901B5D" w:rsidRPr="00901B5D" w:rsidRDefault="00901B5D" w:rsidP="00901B5D">
      <w:r w:rsidRPr="00901B5D">
        <w:t xml:space="preserve">1) формирование экологической политики; </w:t>
      </w:r>
    </w:p>
    <w:p w:rsidR="00901B5D" w:rsidRPr="00901B5D" w:rsidRDefault="00901B5D" w:rsidP="00901B5D">
      <w:r w:rsidRPr="00901B5D">
        <w:t xml:space="preserve">2) выработку стратегии природопользования; </w:t>
      </w:r>
    </w:p>
    <w:p w:rsidR="00901B5D" w:rsidRPr="00901B5D" w:rsidRDefault="00901B5D" w:rsidP="00901B5D">
      <w:r w:rsidRPr="00901B5D">
        <w:t xml:space="preserve">3) выбор методов государственного регулирования природопользованием; </w:t>
      </w:r>
    </w:p>
    <w:p w:rsidR="00901B5D" w:rsidRPr="00901B5D" w:rsidRDefault="00901B5D" w:rsidP="00901B5D">
      <w:r w:rsidRPr="00901B5D">
        <w:t xml:space="preserve">4) создание информационно-информативно-правового обеспечения управления природопользованием; </w:t>
      </w:r>
    </w:p>
    <w:p w:rsidR="00901B5D" w:rsidRPr="00901B5D" w:rsidRDefault="00901B5D" w:rsidP="00901B5D">
      <w:r w:rsidRPr="00901B5D">
        <w:t>5) формирование инфраструктуры для обеспечения регулирования в сфере природопользования.</w:t>
      </w:r>
    </w:p>
    <w:p w:rsidR="00901B5D" w:rsidRPr="00901B5D" w:rsidRDefault="00901B5D" w:rsidP="00901B5D">
      <w:r w:rsidRPr="00901B5D">
        <w:t xml:space="preserve">К действенной форме государственного регулирования природопользования относится </w:t>
      </w:r>
      <w:r w:rsidRPr="00901B5D">
        <w:rPr>
          <w:i/>
        </w:rPr>
        <w:t>экологическая экспертиза</w:t>
      </w:r>
      <w:r w:rsidRPr="00901B5D">
        <w:t xml:space="preserve">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901B5D" w:rsidRPr="00901B5D" w:rsidRDefault="00901B5D" w:rsidP="00901B5D">
      <w:r w:rsidRPr="00901B5D">
        <w:t xml:space="preserve">Большое значение в государственном регулировании природопользования имеет </w:t>
      </w:r>
      <w:r w:rsidRPr="00901B5D">
        <w:rPr>
          <w:i/>
        </w:rPr>
        <w:t>экологическая сертификация</w:t>
      </w:r>
      <w:r w:rsidRPr="00901B5D">
        <w:t>. Она представляет собой деятельность специальных органов по подтверждению соответствия сертифицированного объекта (продукция, технологические процессы, отходы производства и потребления, природные ресурсы, экологические услуги) предъявленным к нему экологическим требованиям. Видами экологической сертификации являются:</w:t>
      </w:r>
    </w:p>
    <w:p w:rsidR="00901B5D" w:rsidRPr="00901B5D" w:rsidRDefault="00901B5D" w:rsidP="00901B5D">
      <w:r w:rsidRPr="00901B5D">
        <w:t>- обязательная (с 1996 г. в нее включается только сертификация экологической безопасности производств предприятий и организаций оборонных отраслей промышленности, использующих экологически вредные технологии);</w:t>
      </w:r>
    </w:p>
    <w:p w:rsidR="00901B5D" w:rsidRPr="00901B5D" w:rsidRDefault="00901B5D" w:rsidP="00901B5D">
      <w:r w:rsidRPr="00901B5D">
        <w:t xml:space="preserve">- с 1996 г. предусмотрено одновременное введение добровольной экосертификации. </w:t>
      </w:r>
    </w:p>
    <w:p w:rsidR="00901B5D" w:rsidRPr="00901B5D" w:rsidRDefault="00901B5D" w:rsidP="00901B5D">
      <w:r w:rsidRPr="00901B5D">
        <w:t xml:space="preserve">К функциям государственного регулирования природопользования относят также </w:t>
      </w:r>
      <w:r w:rsidRPr="00901B5D">
        <w:rPr>
          <w:i/>
        </w:rPr>
        <w:t>экологическое аудирование</w:t>
      </w:r>
      <w:r w:rsidRPr="00901B5D">
        <w:t>. Это проверка и оценка состояния деятельности юридических лиц и граждан – предпринимателей по обеспечению рационального природопользования и охраны окружающей природной среды от вредных воздействий, включая состояние очистного и технологического оборудования, их соответствие требованиям законодательства РФ, проводимые для выявления прошлых и существующих экологически значимых проблем.</w:t>
      </w:r>
    </w:p>
    <w:p w:rsidR="00901B5D" w:rsidRPr="00901B5D" w:rsidRDefault="00901B5D" w:rsidP="00901B5D">
      <w:r w:rsidRPr="00901B5D">
        <w:rPr>
          <w:i/>
        </w:rPr>
        <w:t>Экологический контроль</w:t>
      </w:r>
      <w:r w:rsidRPr="00901B5D">
        <w:t xml:space="preserve"> – это совокупность организационно – правовых мер, обеспечивающих принуждение соответствующих субъектов экологического права к исполнению экологических требований. </w:t>
      </w:r>
    </w:p>
    <w:p w:rsidR="00901B5D" w:rsidRPr="00901B5D" w:rsidRDefault="00901B5D" w:rsidP="00901B5D">
      <w:r w:rsidRPr="00901B5D">
        <w:t>На законодательном уровне закреплено четыре вида экологического контроля:</w:t>
      </w:r>
    </w:p>
    <w:p w:rsidR="00901B5D" w:rsidRPr="00901B5D" w:rsidRDefault="00901B5D" w:rsidP="00901B5D">
      <w:r w:rsidRPr="00901B5D">
        <w:t>- государственный;</w:t>
      </w:r>
    </w:p>
    <w:p w:rsidR="00901B5D" w:rsidRPr="00901B5D" w:rsidRDefault="00901B5D" w:rsidP="00901B5D">
      <w:r w:rsidRPr="00901B5D">
        <w:t>- производственный;</w:t>
      </w:r>
    </w:p>
    <w:p w:rsidR="00901B5D" w:rsidRPr="00901B5D" w:rsidRDefault="00901B5D" w:rsidP="00901B5D">
      <w:r w:rsidRPr="00901B5D">
        <w:t>- муниципальный;</w:t>
      </w:r>
    </w:p>
    <w:p w:rsidR="00901B5D" w:rsidRPr="00901B5D" w:rsidRDefault="00901B5D" w:rsidP="00901B5D">
      <w:r w:rsidRPr="00901B5D">
        <w:t>- общественный.</w:t>
      </w:r>
    </w:p>
    <w:p w:rsidR="00901B5D" w:rsidRPr="00901B5D" w:rsidRDefault="00901B5D" w:rsidP="00901B5D">
      <w:r w:rsidRPr="00901B5D">
        <w:rPr>
          <w:b/>
          <w:i/>
        </w:rPr>
        <w:t>Производственный экологический контроль</w:t>
      </w:r>
      <w:r w:rsidRPr="00901B5D">
        <w:t xml:space="preserve"> </w:t>
      </w:r>
      <w:bookmarkStart w:id="13" w:name="_Hlk48494016"/>
      <w:r w:rsidRPr="00901B5D">
        <w:t>организуется на предприятиях в целях выполнения мероприятий и соблюдения необходимых требований в области охраны окружающей среды</w:t>
      </w:r>
      <w:bookmarkEnd w:id="13"/>
      <w:r w:rsidRPr="00901B5D">
        <w:t>. Сведения об организации производственного экологического контроля должны передаваться в органы исполнительной власти и органы местного самоуправления (то есть в органы государственного и муниципального контроля).</w:t>
      </w:r>
    </w:p>
    <w:p w:rsidR="00901B5D" w:rsidRPr="00901B5D" w:rsidRDefault="00901B5D" w:rsidP="00901B5D">
      <w:r w:rsidRPr="00901B5D">
        <w:rPr>
          <w:b/>
          <w:i/>
        </w:rPr>
        <w:t>Муниципальный экологический контроль</w:t>
      </w:r>
      <w:r w:rsidRPr="00901B5D">
        <w:t xml:space="preserve"> </w:t>
      </w:r>
      <w:bookmarkStart w:id="14" w:name="_Hlk48494024"/>
      <w:r w:rsidR="00D34433">
        <w:t xml:space="preserve">осуществляется </w:t>
      </w:r>
      <w:r w:rsidRPr="00901B5D">
        <w:t>на территории муниципального образования осуществляется органами местного самоуправления или уполномоченными ими органами</w:t>
      </w:r>
      <w:bookmarkEnd w:id="14"/>
      <w:r w:rsidRPr="00901B5D">
        <w:t>.</w:t>
      </w:r>
    </w:p>
    <w:p w:rsidR="00901B5D" w:rsidRPr="00901B5D" w:rsidRDefault="00901B5D" w:rsidP="00901B5D">
      <w:r w:rsidRPr="00901B5D">
        <w:rPr>
          <w:b/>
          <w:i/>
        </w:rPr>
        <w:lastRenderedPageBreak/>
        <w:t>Общественный экологический контроль</w:t>
      </w:r>
      <w:r w:rsidRPr="00901B5D">
        <w:t xml:space="preserve"> </w:t>
      </w:r>
      <w:bookmarkStart w:id="15" w:name="_Hlk48494032"/>
      <w:r w:rsidRPr="00901B5D">
        <w:t>осуществляется общественными и иными некоммерческими объединениями, а также гражданами</w:t>
      </w:r>
      <w:bookmarkEnd w:id="15"/>
      <w:r w:rsidRPr="00901B5D">
        <w:t>. Его результаты, представленные в органы государственной власти или местного самоуправления, подлежат обязательному рассмотрению.</w:t>
      </w:r>
    </w:p>
    <w:p w:rsidR="00901B5D" w:rsidRPr="00901B5D" w:rsidRDefault="00901B5D" w:rsidP="00901B5D">
      <w:r w:rsidRPr="00901B5D">
        <w:t xml:space="preserve">Как видим, экологическим инспектором может быть не только государственный служащий, но и рядовой гражданин. Более того, согласно п. 3 ст. 13 гл. III Закона №7-ФЗ «Об охране окружающей среды» «В случае, </w:t>
      </w:r>
      <w:r w:rsidRPr="00901B5D">
        <w:rPr>
          <w:i/>
        </w:rPr>
        <w:t>если должностные лица препятствуют</w:t>
      </w:r>
      <w:r w:rsidRPr="00901B5D">
        <w:t xml:space="preserve">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w:t>
      </w:r>
      <w:r w:rsidRPr="00901B5D">
        <w:rPr>
          <w:b/>
          <w:i/>
        </w:rPr>
        <w:t>лица привлекаются к ответственности</w:t>
      </w:r>
      <w:r w:rsidRPr="00901B5D">
        <w:t xml:space="preserve"> в установленном порядке».</w:t>
      </w:r>
    </w:p>
    <w:p w:rsidR="00901B5D" w:rsidRPr="00901B5D" w:rsidRDefault="00901B5D" w:rsidP="00901B5D">
      <w:r w:rsidRPr="00901B5D">
        <w:t>Государственный экологический контроль осуществляется федеральными органами исполнительной власти и органами исполнительной власти субъектов РФ, а объекты его проверок определяются Правительством РФ.</w:t>
      </w:r>
    </w:p>
    <w:p w:rsidR="00901B5D" w:rsidRPr="00901B5D" w:rsidRDefault="00901B5D" w:rsidP="00901B5D">
      <w:r w:rsidRPr="00901B5D">
        <w:t>Во исполнение экологических законов, принимаемых Государственной Думой, Правительство Российской Федерации разрабатывает подзаконные акты в виде Постановлений. Во исполнение постановлений Правительства Министерство природных ресурсов и экологии разрабатывает нормативные правовые акты в виде приказов. Во исполнение приказов Минприроды России Федеральные службы Министерства: «Росгидромет», «Росприроднадзор» и «Росводресурсы» разрабатывают нормативные акты в виде распоряжений и методических указаний в соответствии с их компетенцией.</w:t>
      </w:r>
    </w:p>
    <w:p w:rsidR="00901B5D" w:rsidRPr="00901B5D" w:rsidRDefault="00901B5D" w:rsidP="00901B5D">
      <w:r w:rsidRPr="00901B5D">
        <w:t xml:space="preserve">Федеральным законом от 21 ноября 2011 года № 331 в главу </w:t>
      </w:r>
      <w:r w:rsidRPr="00901B5D">
        <w:rPr>
          <w:lang w:val="en-US"/>
        </w:rPr>
        <w:t>X</w:t>
      </w:r>
      <w:r w:rsidRPr="00901B5D">
        <w:t xml:space="preserve"> «Государственный экологический мониторинг» Федерального Закона «Об охране окружающей среды» внесено дополнение о необходимости создания единой системы государственного экологического мониторинга и государственного фонда данных о состоянии и загрязнении атмосферного воздуха, почвы и поверхностных вод водных объектов.</w:t>
      </w:r>
    </w:p>
    <w:p w:rsidR="00901B5D" w:rsidRPr="00901B5D" w:rsidRDefault="00901B5D" w:rsidP="00901B5D">
      <w:r w:rsidRPr="00901B5D">
        <w:t>Во исполнение этого Правительством РФ принято Постановление от 6 июня 2013 года № 477 «Об осуществлении государственного мониторинга состояния и загрязнения окружающей среды» (с изменениями на 10 июля 2014 года).</w:t>
      </w:r>
    </w:p>
    <w:p w:rsidR="00901B5D" w:rsidRPr="00901B5D" w:rsidRDefault="00901B5D" w:rsidP="00901B5D">
      <w:r w:rsidRPr="00901B5D">
        <w:t>Государственный экологический мониторинг осуществляется на основе государственной системы наблюдений, состоящей из стационарных и подвижных пунктов наблюдений за состоянием окружающей среды.</w:t>
      </w:r>
    </w:p>
    <w:p w:rsidR="00901B5D" w:rsidRPr="00901B5D" w:rsidRDefault="00901B5D" w:rsidP="00901B5D">
      <w:r w:rsidRPr="00901B5D">
        <w:t>Государственная система наблюдений включает в себя государственную наблюдательную сеть, формирование и функционирование которой обеспечивается Федеральной службой «Росгидромет», а также территориальные системы наблюдений за состоянием окружающей среды, формирование и обеспечение функционирования которых осуществляется органами исполнительной власти субъектов Российской Федерации.</w:t>
      </w:r>
    </w:p>
    <w:p w:rsidR="00901B5D" w:rsidRPr="00901B5D" w:rsidRDefault="00901B5D" w:rsidP="00901B5D">
      <w:r w:rsidRPr="00901B5D">
        <w:t>При формировании государственной системы наблюдений также учитываются пункты и системы наблюдений за состоянием окружающей среды в районах расположения объектов, владельцы которых, в том числе и сельскохозяйственные предприятия, в соответствии с федеральными законами осуществляют мониторинг состояния и загрязнения окружающей среды в зоне воздействия этих объектов и производственный экологический контроль.</w:t>
      </w:r>
    </w:p>
    <w:p w:rsidR="00901B5D" w:rsidRPr="00901B5D" w:rsidRDefault="00901B5D" w:rsidP="00901B5D">
      <w:r w:rsidRPr="00901B5D">
        <w:t>В целях государственного регулирования воздействия хозяйственной деятельности на окружающую среду, гарантирующего сохранение благоприятной окружающей среды и обеспечение экологической безопасности, осуществляется нормирование в области охраны окружающей среды.</w:t>
      </w:r>
    </w:p>
    <w:p w:rsidR="00901B5D" w:rsidRPr="00901B5D" w:rsidRDefault="00901B5D" w:rsidP="00901B5D">
      <w:r w:rsidRPr="00901B5D">
        <w:t xml:space="preserve">К настоящему времени сложилось определенное представление о государственном управлении в сфере охраны окружающей среды и природопользования, а также о системе органов, его осуществляющих. Глава </w:t>
      </w:r>
      <w:r w:rsidRPr="00901B5D">
        <w:rPr>
          <w:lang w:val="en-US"/>
        </w:rPr>
        <w:t>II</w:t>
      </w:r>
      <w:r w:rsidRPr="00901B5D">
        <w:t xml:space="preserve"> Федерального закона от </w:t>
      </w:r>
      <w:r w:rsidRPr="00901B5D">
        <w:lastRenderedPageBreak/>
        <w:t>10.01.2002 г. № 7-ФЗ «Об охране окружающей среды» называется «Основы управления в области охраны окружающей среды» и регламентирует полномочия не только управленческие, но и сугубо законотворческие.</w:t>
      </w:r>
    </w:p>
    <w:p w:rsidR="00901B5D" w:rsidRPr="00901B5D" w:rsidRDefault="00901B5D" w:rsidP="00901B5D">
      <w:r w:rsidRPr="00901B5D">
        <w:t xml:space="preserve">Говоря о системе органов, осуществляющих управление в рассматриваемой сфере, следует классифицировать эти органы исходя из задач, выполняемых ими, на две самостоятельные группы, получившие в теории экологического права название </w:t>
      </w:r>
      <w:r w:rsidRPr="00901B5D">
        <w:rPr>
          <w:b/>
          <w:i/>
        </w:rPr>
        <w:t>органы общей компетенции</w:t>
      </w:r>
      <w:r w:rsidRPr="00901B5D">
        <w:t xml:space="preserve"> и </w:t>
      </w:r>
      <w:r w:rsidRPr="00901B5D">
        <w:rPr>
          <w:b/>
          <w:i/>
        </w:rPr>
        <w:t>органы специальной компетенции</w:t>
      </w:r>
      <w:r w:rsidRPr="00901B5D">
        <w:t>.</w:t>
      </w:r>
    </w:p>
    <w:p w:rsidR="00901B5D" w:rsidRPr="00901B5D" w:rsidRDefault="00901B5D" w:rsidP="00901B5D">
      <w:r w:rsidRPr="00901B5D">
        <w:t xml:space="preserve">К органам </w:t>
      </w:r>
      <w:r w:rsidRPr="00901B5D">
        <w:rPr>
          <w:i/>
        </w:rPr>
        <w:t>общей компетенции</w:t>
      </w:r>
      <w:r w:rsidRPr="00901B5D">
        <w:t xml:space="preserve"> можно отнести Правительство РФ, высших должностных лиц государственной власти субъектов Российской Федерации и исполнительные органы государственной власти субъектов РФ. Ст. 11 Федерального закона «О животном мире» устанавливает, что государственное управление в области охраны и использования животного мира осуществляет помимо названных органов еще и Президент РФ. В настоящее время управленческая функция главы государства сводится, как правило, к утверждению системы и структуры федеральных органов исполнительной власти, которые, </w:t>
      </w:r>
      <w:r w:rsidR="00D34433" w:rsidRPr="00901B5D">
        <w:t>собственно,</w:t>
      </w:r>
      <w:r w:rsidRPr="00901B5D">
        <w:t xml:space="preserve"> и являются органами </w:t>
      </w:r>
      <w:r w:rsidRPr="00901B5D">
        <w:rPr>
          <w:i/>
        </w:rPr>
        <w:t>специальной компетенции</w:t>
      </w:r>
      <w:r w:rsidRPr="00901B5D">
        <w:t>, в том числе и в сфере охраны окружающей среды и природопользования.</w:t>
      </w:r>
    </w:p>
    <w:p w:rsidR="00901B5D" w:rsidRPr="00901B5D" w:rsidRDefault="00901B5D" w:rsidP="00901B5D">
      <w:r w:rsidRPr="00901B5D">
        <w:t>Именно на органы специальной компетенции выпадает основной объем управленческих функций в рассматриваемой сфере, например:</w:t>
      </w:r>
    </w:p>
    <w:p w:rsidR="00901B5D" w:rsidRPr="00901B5D" w:rsidRDefault="00901B5D" w:rsidP="00901B5D">
      <w:r w:rsidRPr="00901B5D">
        <w:t>- проведение государственного мониторинга окружающей среды и ее отдельных объектов;</w:t>
      </w:r>
    </w:p>
    <w:p w:rsidR="00901B5D" w:rsidRPr="00901B5D" w:rsidRDefault="00901B5D" w:rsidP="00901B5D">
      <w:r w:rsidRPr="00901B5D">
        <w:t>- ведение государственных кадастров природных ресурсов;</w:t>
      </w:r>
    </w:p>
    <w:p w:rsidR="00901B5D" w:rsidRPr="00901B5D" w:rsidRDefault="00901B5D" w:rsidP="00901B5D">
      <w:r w:rsidRPr="00901B5D">
        <w:t>- осуществление государственного экологического контроля;</w:t>
      </w:r>
    </w:p>
    <w:p w:rsidR="00901B5D" w:rsidRPr="00901B5D" w:rsidRDefault="00901B5D" w:rsidP="00901B5D">
      <w:r w:rsidRPr="00901B5D">
        <w:t>- осуществление государственного контроля за охраной и использованием конкретных природных ресурсов;</w:t>
      </w:r>
    </w:p>
    <w:p w:rsidR="00901B5D" w:rsidRPr="00901B5D" w:rsidRDefault="00901B5D" w:rsidP="00901B5D">
      <w:r w:rsidRPr="00901B5D">
        <w:t>- организация государственной экологической экспертизы;</w:t>
      </w:r>
    </w:p>
    <w:p w:rsidR="00901B5D" w:rsidRPr="00901B5D" w:rsidRDefault="00901B5D" w:rsidP="00901B5D">
      <w:r w:rsidRPr="00901B5D">
        <w:t>- информирование населения о состоянии окружающей среды и ряд других.</w:t>
      </w:r>
    </w:p>
    <w:p w:rsidR="00901B5D" w:rsidRPr="00901B5D" w:rsidRDefault="00901B5D" w:rsidP="00901B5D">
      <w:r w:rsidRPr="00901B5D">
        <w:t>Согласно постановлению Правительства РФ от 30.12.1998 № 1594 «О специально уполномоченных государственных органах Российской Федерации в области охраны окружающей природной среды» и с учетом утвержденной Указом Президента РФ от 20.05.2004 № 649 Структуры федеральных органов исполнительной власти к таковым в настоящее время отнесены:</w:t>
      </w:r>
    </w:p>
    <w:p w:rsidR="00901B5D" w:rsidRPr="00901B5D" w:rsidRDefault="00901B5D" w:rsidP="00901B5D">
      <w:r w:rsidRPr="00901B5D">
        <w:t>- Министерство природных ресурсов и экологии Российской Федерации;</w:t>
      </w:r>
    </w:p>
    <w:p w:rsidR="00901B5D" w:rsidRPr="00901B5D" w:rsidRDefault="00901B5D" w:rsidP="00901B5D">
      <w:r w:rsidRPr="00901B5D">
        <w:t>- Федеральная служба по надзору в сфере природопользования;</w:t>
      </w:r>
    </w:p>
    <w:p w:rsidR="00901B5D" w:rsidRPr="00901B5D" w:rsidRDefault="00901B5D" w:rsidP="00901B5D">
      <w:r w:rsidRPr="00901B5D">
        <w:t>- Федеральное агентство водного хозяйства;</w:t>
      </w:r>
    </w:p>
    <w:p w:rsidR="00901B5D" w:rsidRPr="00901B5D" w:rsidRDefault="00901B5D" w:rsidP="00901B5D">
      <w:r w:rsidRPr="00901B5D">
        <w:t>- Федеральное агентство лесного хозяйства;</w:t>
      </w:r>
    </w:p>
    <w:p w:rsidR="00901B5D" w:rsidRPr="00901B5D" w:rsidRDefault="00901B5D" w:rsidP="00901B5D">
      <w:r w:rsidRPr="00901B5D">
        <w:t>- Федеральное агентство по недропользованию;</w:t>
      </w:r>
    </w:p>
    <w:p w:rsidR="00901B5D" w:rsidRPr="00901B5D" w:rsidRDefault="00901B5D" w:rsidP="00901B5D">
      <w:r w:rsidRPr="00901B5D">
        <w:t>- Министерство сельского хозяйства Российской Федерации;</w:t>
      </w:r>
    </w:p>
    <w:p w:rsidR="00901B5D" w:rsidRPr="00901B5D" w:rsidRDefault="00901B5D" w:rsidP="00901B5D">
      <w:r w:rsidRPr="00901B5D">
        <w:t>- Федеральная служба по ветеринарному и фитосанитарному надзору (Россельхознадзор);</w:t>
      </w:r>
    </w:p>
    <w:p w:rsidR="00901B5D" w:rsidRPr="00901B5D" w:rsidRDefault="00901B5D" w:rsidP="00901B5D">
      <w:r w:rsidRPr="00901B5D">
        <w:t>- Федеральное агентство по рыболовству;</w:t>
      </w:r>
    </w:p>
    <w:p w:rsidR="00901B5D" w:rsidRPr="00901B5D" w:rsidRDefault="00901B5D" w:rsidP="00901B5D">
      <w:r w:rsidRPr="00901B5D">
        <w:t xml:space="preserve">- Федеральное агентство по сельскому хозяйству; </w:t>
      </w:r>
    </w:p>
    <w:p w:rsidR="00901B5D" w:rsidRPr="00901B5D" w:rsidRDefault="00901B5D" w:rsidP="00901B5D">
      <w:r w:rsidRPr="00901B5D">
        <w:t>- Федеральное агентство кадастра объектов недвижимости;</w:t>
      </w:r>
    </w:p>
    <w:p w:rsidR="00901B5D" w:rsidRPr="00901B5D" w:rsidRDefault="00901B5D" w:rsidP="00901B5D">
      <w:r w:rsidRPr="00901B5D">
        <w:t>- Федеральная служба по гидрометеорологии и мониторингу окружающей среды;</w:t>
      </w:r>
    </w:p>
    <w:p w:rsidR="00901B5D" w:rsidRPr="00901B5D" w:rsidRDefault="00901B5D" w:rsidP="00901B5D">
      <w:r w:rsidRPr="00901B5D">
        <w:t xml:space="preserve">- Федеральная служба по экологическому, технологическому и атомному надзору. </w:t>
      </w:r>
    </w:p>
    <w:p w:rsidR="00901B5D" w:rsidRPr="00901B5D" w:rsidRDefault="00901B5D" w:rsidP="00901B5D">
      <w:pPr>
        <w:rPr>
          <w:b/>
        </w:rPr>
      </w:pPr>
      <w:r w:rsidRPr="00901B5D">
        <w:rPr>
          <w:b/>
        </w:rPr>
        <w:t>Министерство природных ресурсов Российской Федерации</w:t>
      </w:r>
    </w:p>
    <w:p w:rsidR="00901B5D" w:rsidRPr="00901B5D" w:rsidRDefault="00901B5D" w:rsidP="00901B5D">
      <w:r w:rsidRPr="00901B5D">
        <w:t xml:space="preserve">Возглавляет Министр природных ресурсов и экологии РФ </w:t>
      </w:r>
      <w:r w:rsidRPr="00901B5D">
        <w:rPr>
          <w:b/>
          <w:i/>
        </w:rPr>
        <w:t>Кобылкин Дмитрий Николаевич</w:t>
      </w:r>
      <w:r w:rsidRPr="00901B5D">
        <w:t>.</w:t>
      </w:r>
    </w:p>
    <w:p w:rsidR="00901B5D" w:rsidRPr="00901B5D" w:rsidRDefault="00901B5D" w:rsidP="00901B5D">
      <w:r w:rsidRPr="00901B5D">
        <w:t>В подчинении Министерства природных ресурсов РФ находятся:</w:t>
      </w:r>
    </w:p>
    <w:p w:rsidR="00901B5D" w:rsidRPr="00901B5D" w:rsidRDefault="00901B5D" w:rsidP="00901B5D">
      <w:r w:rsidRPr="00901B5D">
        <w:t>- Департамент государственной политики и регулирования в области геологии и недропользования;</w:t>
      </w:r>
    </w:p>
    <w:p w:rsidR="00901B5D" w:rsidRPr="00901B5D" w:rsidRDefault="00901B5D" w:rsidP="00901B5D">
      <w:r w:rsidRPr="00901B5D">
        <w:t>- Департамент государственной политики и регулирования в области лесных ресурсов;</w:t>
      </w:r>
    </w:p>
    <w:p w:rsidR="00901B5D" w:rsidRPr="00901B5D" w:rsidRDefault="00901B5D" w:rsidP="00901B5D">
      <w:r w:rsidRPr="00901B5D">
        <w:lastRenderedPageBreak/>
        <w:t>- Департамент государственной политики и регулирования в сфере охраны окружающей среды;</w:t>
      </w:r>
    </w:p>
    <w:p w:rsidR="00901B5D" w:rsidRPr="00901B5D" w:rsidRDefault="00901B5D" w:rsidP="00901B5D">
      <w:r w:rsidRPr="00901B5D">
        <w:t>- Департамент государственной политики и регулирования в области водных ресурсов и гидрометеорологии;</w:t>
      </w:r>
    </w:p>
    <w:p w:rsidR="00901B5D" w:rsidRPr="00901B5D" w:rsidRDefault="00901B5D" w:rsidP="00901B5D">
      <w:r w:rsidRPr="00901B5D">
        <w:t>- Департамент государственной политики и регулирования в сфере охотничьего хозяйства;</w:t>
      </w:r>
    </w:p>
    <w:p w:rsidR="00901B5D" w:rsidRPr="00901B5D" w:rsidRDefault="00901B5D" w:rsidP="00901B5D">
      <w:r w:rsidRPr="00901B5D">
        <w:t>- Департамент международного сотрудничества Минприроды России;</w:t>
      </w:r>
    </w:p>
    <w:p w:rsidR="00901B5D" w:rsidRPr="00901B5D" w:rsidRDefault="00901B5D" w:rsidP="00901B5D">
      <w:r w:rsidRPr="00901B5D">
        <w:t>- Департамент финансово-экономического обеспечения;</w:t>
      </w:r>
    </w:p>
    <w:p w:rsidR="00901B5D" w:rsidRPr="00901B5D" w:rsidRDefault="00901B5D" w:rsidP="00901B5D">
      <w:r w:rsidRPr="00901B5D">
        <w:t>-  Правовой департамент;</w:t>
      </w:r>
    </w:p>
    <w:p w:rsidR="00901B5D" w:rsidRPr="00901B5D" w:rsidRDefault="00901B5D" w:rsidP="00901B5D">
      <w:r w:rsidRPr="00901B5D">
        <w:t>- Департамент управления делами и кадров;</w:t>
      </w:r>
    </w:p>
    <w:p w:rsidR="00901B5D" w:rsidRPr="00901B5D" w:rsidRDefault="00901B5D" w:rsidP="00901B5D">
      <w:r w:rsidRPr="00901B5D">
        <w:t>- Пресс-служба министерства;</w:t>
      </w:r>
    </w:p>
    <w:p w:rsidR="00901B5D" w:rsidRPr="00901B5D" w:rsidRDefault="00901B5D" w:rsidP="00901B5D">
      <w:r w:rsidRPr="00901B5D">
        <w:t>- Федеральное агентство по недропользованию (Роснедра);</w:t>
      </w:r>
    </w:p>
    <w:p w:rsidR="00901B5D" w:rsidRPr="00901B5D" w:rsidRDefault="00901B5D" w:rsidP="00901B5D">
      <w:r w:rsidRPr="00901B5D">
        <w:t>- Федеральная служба по надзору в сфере природопользования (Росприроднадзор);</w:t>
      </w:r>
    </w:p>
    <w:p w:rsidR="00901B5D" w:rsidRPr="00901B5D" w:rsidRDefault="00901B5D" w:rsidP="00901B5D">
      <w:r w:rsidRPr="00901B5D">
        <w:t>- Федеральное агентство лесного хозяйства (Рослесхоз);</w:t>
      </w:r>
    </w:p>
    <w:p w:rsidR="00901B5D" w:rsidRPr="00901B5D" w:rsidRDefault="00901B5D" w:rsidP="00901B5D">
      <w:r w:rsidRPr="00901B5D">
        <w:t>- Федеральное агентство водного хозяйства (Росводресурсы);</w:t>
      </w:r>
    </w:p>
    <w:p w:rsidR="00901B5D" w:rsidRPr="00901B5D" w:rsidRDefault="00901B5D" w:rsidP="00901B5D">
      <w:r w:rsidRPr="00901B5D">
        <w:t>- Федеральная служба по гидрометеорологии и мониторингу окружающей среды (Росгидромет).</w:t>
      </w:r>
    </w:p>
    <w:p w:rsidR="00901B5D" w:rsidRPr="00901B5D" w:rsidRDefault="00901B5D" w:rsidP="00901B5D">
      <w:r w:rsidRPr="00901B5D">
        <w:rPr>
          <w:b/>
          <w:i/>
        </w:rPr>
        <w:t>Миссия</w:t>
      </w:r>
      <w:r w:rsidRPr="00901B5D">
        <w:t xml:space="preserve"> Министерства природных ресурсов и экологии РФ заключается в обеспечении рационального и безопасного природопользования, исключающего истощение природных ресурсов и необратимое ухудшение качества окружающей среды, необходимого для обеспечения и сохранения природоресурсного потенциала в интересах будущих поколений. </w:t>
      </w:r>
    </w:p>
    <w:p w:rsidR="00901B5D" w:rsidRPr="00901B5D" w:rsidRDefault="00901B5D" w:rsidP="00901B5D">
      <w:r w:rsidRPr="00901B5D">
        <w:rPr>
          <w:b/>
          <w:i/>
        </w:rPr>
        <w:t>Задачи</w:t>
      </w:r>
      <w:r w:rsidRPr="00901B5D">
        <w:t xml:space="preserve"> Министерства природных ресурсов и экологии РФ:</w:t>
      </w:r>
    </w:p>
    <w:p w:rsidR="00901B5D" w:rsidRPr="00901B5D" w:rsidRDefault="00901B5D" w:rsidP="00901B5D">
      <w:r w:rsidRPr="00901B5D">
        <w:t>- создание условий для формирования благоприятной окружающей среды;</w:t>
      </w:r>
    </w:p>
    <w:p w:rsidR="00901B5D" w:rsidRPr="00901B5D" w:rsidRDefault="00901B5D" w:rsidP="00901B5D">
      <w:r w:rsidRPr="00901B5D">
        <w:t>- обеспечение защиты населения и объектов жизнедеятельности от воздействия опасных природных явлений;</w:t>
      </w:r>
    </w:p>
    <w:p w:rsidR="00901B5D" w:rsidRPr="00901B5D" w:rsidRDefault="00901B5D" w:rsidP="00901B5D">
      <w:r w:rsidRPr="00901B5D">
        <w:t>- обеспечение международно-правового оформления внешних границ Российской Федерации, включая внешнюю границу континентального шельфа;</w:t>
      </w:r>
    </w:p>
    <w:p w:rsidR="00901B5D" w:rsidRPr="00901B5D" w:rsidRDefault="00901B5D" w:rsidP="00901B5D">
      <w:r w:rsidRPr="00901B5D">
        <w:t>- гарантированное обеспечение природными ресурсами устойчивого социально-экономического развития Российской Федерации.</w:t>
      </w:r>
    </w:p>
    <w:p w:rsidR="00901B5D" w:rsidRPr="00901B5D" w:rsidRDefault="00901B5D" w:rsidP="00901B5D">
      <w:r w:rsidRPr="00901B5D">
        <w:t>Министерство природных ресурсов и экологии РФ осуществляет координацию и контроль деятельности подведомственных ему Федеральной службы по гидрометеорологии и мониторингу окружающей среды, Федеральной службы по надзору в сфере природопользования, Федерального агентства водных ресурсов, Федерального агентства лесного хозяйства и Федерального агентства по недропользованию.</w:t>
      </w:r>
    </w:p>
    <w:p w:rsidR="00901B5D" w:rsidRPr="00901B5D" w:rsidRDefault="00901B5D" w:rsidP="00901B5D">
      <w:r w:rsidRPr="00901B5D">
        <w:t>Министерство природных ресурсов и экологии Российской Федерации осуществляет следующие полномочия:</w:t>
      </w:r>
    </w:p>
    <w:p w:rsidR="00901B5D" w:rsidRPr="00901B5D" w:rsidRDefault="00901B5D" w:rsidP="00901B5D">
      <w:r w:rsidRPr="00901B5D">
        <w:t>1) вносит в Правительство РФ проекты федеральных законов, нормативных правовых актов Президента РФ и Правительства РФ и другие документы, по которым требуется решение Правительства РФ, по вопросам, относящимся к сфере деятельности Министерства и к сферам деятельности подведомственных ему федеральных служб и федеральных агентств, а также проект ежегодного плана работы и прогнозные показатели деятельности Министерства;</w:t>
      </w:r>
    </w:p>
    <w:p w:rsidR="00901B5D" w:rsidRPr="00901B5D" w:rsidRDefault="00901B5D" w:rsidP="00901B5D">
      <w:r w:rsidRPr="00901B5D">
        <w:t>2) на основании и во исполнение Конституции РФ, федеральных конституционных законов, федеральных законов, актов Президента РФ и Правительства РФ самостоятельно принимает следующие нормативные правовые акты в установленных для Министерства природных ресурсов и экологии РФ сферах деятельности;</w:t>
      </w:r>
    </w:p>
    <w:p w:rsidR="00901B5D" w:rsidRPr="00901B5D" w:rsidRDefault="00901B5D" w:rsidP="00901B5D">
      <w:r w:rsidRPr="00901B5D">
        <w:t>3) организует подготовку и распространение ежегодного государственного доклада о состоянии и об охране окружающей среды;</w:t>
      </w:r>
    </w:p>
    <w:p w:rsidR="00901B5D" w:rsidRPr="00901B5D" w:rsidRDefault="00901B5D" w:rsidP="00901B5D">
      <w:r w:rsidRPr="00901B5D">
        <w:t>4) осуществляет формирование и ведение перечня методик расчета выбросов вредных (загрязняющих) веществ в атмосферный воздух стационарными источниками;</w:t>
      </w:r>
    </w:p>
    <w:p w:rsidR="00901B5D" w:rsidRPr="00901B5D" w:rsidRDefault="00901B5D" w:rsidP="00901B5D">
      <w:r w:rsidRPr="00901B5D">
        <w:lastRenderedPageBreak/>
        <w:t>5) осуществляет ведение Красной книги РФ;</w:t>
      </w:r>
    </w:p>
    <w:p w:rsidR="00901B5D" w:rsidRPr="00901B5D" w:rsidRDefault="00901B5D" w:rsidP="00901B5D">
      <w:r w:rsidRPr="00901B5D">
        <w:t>6) устанавливает максимальную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частью 31 статьи 28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901B5D" w:rsidRPr="00901B5D" w:rsidRDefault="00901B5D" w:rsidP="00901B5D">
      <w:r w:rsidRPr="00901B5D">
        <w:t>7) согласовывает лимит добычи кабарги, дикого северного оленя, благородного оленя, косуль, лося, овцебыка, серны, сибирского горного козла, тура, снежного барана, рыси и соболя;</w:t>
      </w:r>
    </w:p>
    <w:p w:rsidR="00901B5D" w:rsidRPr="00901B5D" w:rsidRDefault="00901B5D" w:rsidP="00901B5D">
      <w:r w:rsidRPr="00901B5D">
        <w:t>8) согласовывает квалификационные требования к руководителю органа исполнительной власти субъекта РФ, осуществляющего переданные полномочия РФ в области охоты и сохранения охотничьих ресурсов;</w:t>
      </w:r>
    </w:p>
    <w:p w:rsidR="00901B5D" w:rsidRPr="00901B5D" w:rsidRDefault="00901B5D" w:rsidP="00901B5D">
      <w:r w:rsidRPr="00901B5D">
        <w:t>9) осуществляет охрану и воспроизводство объектов животного мира, находящихся на особо охраняемых природных территориях федерального значения;</w:t>
      </w:r>
    </w:p>
    <w:p w:rsidR="00901B5D" w:rsidRPr="00901B5D" w:rsidRDefault="00901B5D" w:rsidP="00901B5D">
      <w:r w:rsidRPr="00901B5D">
        <w:t>10) осуществляет охрану водных биологических ресурсов, находящихся на особо охраняемых природных территориях федерального значения;</w:t>
      </w:r>
    </w:p>
    <w:p w:rsidR="00901B5D" w:rsidRPr="00901B5D" w:rsidRDefault="00901B5D" w:rsidP="00901B5D">
      <w:r w:rsidRPr="00901B5D">
        <w:t>11) регулирует численность объектов животного мира, находящихся на особо охраняемых природных территориях федерального значения;</w:t>
      </w:r>
    </w:p>
    <w:p w:rsidR="00901B5D" w:rsidRPr="00901B5D" w:rsidRDefault="00901B5D" w:rsidP="00901B5D">
      <w:r w:rsidRPr="00901B5D">
        <w:t>12) ведет государственный учет численности объектов животного мира, находящихся на особо охраняемых природных территориях федерального значения, а также государственный мониторинг и государственный кадастр объектов животного мира, находящихся на этих территориях;</w:t>
      </w:r>
    </w:p>
    <w:p w:rsidR="00901B5D" w:rsidRPr="00901B5D" w:rsidRDefault="00901B5D" w:rsidP="00901B5D">
      <w:r w:rsidRPr="00901B5D">
        <w:t>13) осуществляет меры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нарушенной в результате стихийных бедствий и по иным причинам;</w:t>
      </w:r>
    </w:p>
    <w:p w:rsidR="00901B5D" w:rsidRPr="00901B5D" w:rsidRDefault="00901B5D" w:rsidP="00901B5D">
      <w:r w:rsidRPr="00901B5D">
        <w:t>14) ведет государственный кадастр особо охраняемых природных территорий федерального значения;</w:t>
      </w:r>
    </w:p>
    <w:p w:rsidR="00901B5D" w:rsidRPr="00901B5D" w:rsidRDefault="00901B5D" w:rsidP="00901B5D">
      <w:r w:rsidRPr="00901B5D">
        <w:t>15) принимает решения о создании охранных зон государственных природных заповедников, национальных парков и памятников природы федерального значения и об установлении их границ;</w:t>
      </w:r>
    </w:p>
    <w:p w:rsidR="00901B5D" w:rsidRPr="00901B5D" w:rsidRDefault="00901B5D" w:rsidP="00901B5D">
      <w:r w:rsidRPr="00901B5D">
        <w:t>16) согласовывает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901B5D" w:rsidRPr="00901B5D" w:rsidRDefault="00901B5D" w:rsidP="00901B5D">
      <w:r w:rsidRPr="00901B5D">
        <w:t>17) выдает в установленном порядке разрешения на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 а также разрешения на ввод в эксплуатацию указанных объектов, если иное не предусмотрено федеральными законами;</w:t>
      </w:r>
    </w:p>
    <w:p w:rsidR="00901B5D" w:rsidRPr="00901B5D" w:rsidRDefault="00901B5D" w:rsidP="00901B5D">
      <w:r w:rsidRPr="00901B5D">
        <w:t>18) осуществляет оформление охранных обязательств, паспортов и других документов памятников природы федерального значения;</w:t>
      </w:r>
    </w:p>
    <w:p w:rsidR="00901B5D" w:rsidRPr="00901B5D" w:rsidRDefault="00901B5D" w:rsidP="00901B5D">
      <w:r w:rsidRPr="00901B5D">
        <w:t>19) утверждает лесохозяйственные регламенты лесничеств, лесопарков, расположенных на землях особо охраняемых природных территорий, а также государственную экспертизу проектов освоения лесов, расположенных на землях особо охраняемых природных территорий;</w:t>
      </w:r>
    </w:p>
    <w:p w:rsidR="00901B5D" w:rsidRPr="00901B5D" w:rsidRDefault="00901B5D" w:rsidP="00901B5D">
      <w:r w:rsidRPr="00901B5D">
        <w:t>20)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РФ и Правительства РФ.</w:t>
      </w:r>
    </w:p>
    <w:p w:rsidR="00901B5D" w:rsidRPr="00901B5D" w:rsidRDefault="00901B5D" w:rsidP="00901B5D"/>
    <w:p w:rsidR="00901B5D" w:rsidRPr="00901B5D" w:rsidRDefault="00901B5D" w:rsidP="00901B5D">
      <w:pPr>
        <w:rPr>
          <w:b/>
        </w:rPr>
      </w:pPr>
      <w:r w:rsidRPr="00901B5D">
        <w:rPr>
          <w:b/>
        </w:rPr>
        <w:t>Министерство сельского хозяйства Российской Федерации</w:t>
      </w:r>
    </w:p>
    <w:p w:rsidR="00901B5D" w:rsidRPr="00901B5D" w:rsidRDefault="00901B5D" w:rsidP="00901B5D">
      <w:r w:rsidRPr="00901B5D">
        <w:t xml:space="preserve">Возглавляет Министр сельского хозяйства РФ </w:t>
      </w:r>
      <w:r w:rsidRPr="00901B5D">
        <w:rPr>
          <w:b/>
          <w:i/>
        </w:rPr>
        <w:t>Патрушев Дмитрий Николаевич</w:t>
      </w:r>
      <w:r w:rsidRPr="00901B5D">
        <w:t>.</w:t>
      </w:r>
    </w:p>
    <w:p w:rsidR="00901B5D" w:rsidRPr="00901B5D" w:rsidRDefault="00901B5D" w:rsidP="00901B5D">
      <w:r w:rsidRPr="00901B5D">
        <w:t>В подчинении Министерства сельского хозяйства РФ находятся:</w:t>
      </w:r>
    </w:p>
    <w:p w:rsidR="00901B5D" w:rsidRPr="00901B5D" w:rsidRDefault="00901B5D" w:rsidP="00901B5D">
      <w:r w:rsidRPr="00901B5D">
        <w:t>- Департамент животноводства и племенного дела;</w:t>
      </w:r>
    </w:p>
    <w:p w:rsidR="00901B5D" w:rsidRPr="00901B5D" w:rsidRDefault="00901B5D" w:rsidP="00901B5D">
      <w:r w:rsidRPr="00901B5D">
        <w:lastRenderedPageBreak/>
        <w:t>- Департамент пищевой и перерабатывающей промышленности;</w:t>
      </w:r>
    </w:p>
    <w:p w:rsidR="00901B5D" w:rsidRPr="00901B5D" w:rsidRDefault="00901B5D" w:rsidP="00901B5D">
      <w:r w:rsidRPr="00901B5D">
        <w:t>- Департамент правового обеспечения;</w:t>
      </w:r>
    </w:p>
    <w:p w:rsidR="00901B5D" w:rsidRPr="00901B5D" w:rsidRDefault="00901B5D" w:rsidP="00901B5D">
      <w:r w:rsidRPr="00901B5D">
        <w:t>- Административный департамент;</w:t>
      </w:r>
    </w:p>
    <w:p w:rsidR="00901B5D" w:rsidRPr="00901B5D" w:rsidRDefault="00901B5D" w:rsidP="00901B5D">
      <w:r w:rsidRPr="00901B5D">
        <w:t>- Департамент бюджетной политики и государственных закупок;</w:t>
      </w:r>
    </w:p>
    <w:p w:rsidR="00901B5D" w:rsidRPr="00901B5D" w:rsidRDefault="00901B5D" w:rsidP="00901B5D">
      <w:r w:rsidRPr="00901B5D">
        <w:t>- Департамент мелиорации;</w:t>
      </w:r>
    </w:p>
    <w:p w:rsidR="00901B5D" w:rsidRPr="00901B5D" w:rsidRDefault="00901B5D" w:rsidP="00901B5D">
      <w:r w:rsidRPr="00901B5D">
        <w:t>- Департамент регулирования в сфере рыбного хозяйства и аквакультуры (рыбоводства);</w:t>
      </w:r>
    </w:p>
    <w:p w:rsidR="00901B5D" w:rsidRPr="00901B5D" w:rsidRDefault="00901B5D" w:rsidP="00901B5D">
      <w:r w:rsidRPr="00901B5D">
        <w:t>- Департамент развития и управления государственными информационными ресурсами АПК;</w:t>
      </w:r>
    </w:p>
    <w:p w:rsidR="00901B5D" w:rsidRPr="00901B5D" w:rsidRDefault="00901B5D" w:rsidP="00901B5D">
      <w:r w:rsidRPr="00901B5D">
        <w:t>- Департамент информационной политики и специальных проектов;</w:t>
      </w:r>
    </w:p>
    <w:p w:rsidR="00901B5D" w:rsidRPr="00901B5D" w:rsidRDefault="00901B5D" w:rsidP="00901B5D">
      <w:r w:rsidRPr="00901B5D">
        <w:t>- Департамент экономики, инвестиций и регулирования рынков АПК;</w:t>
      </w:r>
    </w:p>
    <w:p w:rsidR="00901B5D" w:rsidRPr="00901B5D" w:rsidRDefault="00901B5D" w:rsidP="00901B5D">
      <w:r w:rsidRPr="00901B5D">
        <w:t>- Департамент международного сотрудничества;</w:t>
      </w:r>
    </w:p>
    <w:p w:rsidR="00901B5D" w:rsidRPr="00901B5D" w:rsidRDefault="00901B5D" w:rsidP="00901B5D">
      <w:r w:rsidRPr="00901B5D">
        <w:t>- Департамент ветеринарии;</w:t>
      </w:r>
    </w:p>
    <w:p w:rsidR="00901B5D" w:rsidRPr="00901B5D" w:rsidRDefault="00901B5D" w:rsidP="00901B5D">
      <w:r w:rsidRPr="00901B5D">
        <w:t>- Департамент земельной политики, имущественных отношений и госсобственности;</w:t>
      </w:r>
    </w:p>
    <w:p w:rsidR="00901B5D" w:rsidRPr="00901B5D" w:rsidRDefault="00901B5D" w:rsidP="00901B5D">
      <w:r w:rsidRPr="00901B5D">
        <w:t>- Департамент развития сельских территорий;</w:t>
      </w:r>
    </w:p>
    <w:p w:rsidR="00901B5D" w:rsidRPr="00901B5D" w:rsidRDefault="00901B5D" w:rsidP="00901B5D">
      <w:r w:rsidRPr="00901B5D">
        <w:t>- Департамент растениеводства, механизации, химизации и защиты растений;</w:t>
      </w:r>
    </w:p>
    <w:p w:rsidR="00901B5D" w:rsidRPr="00901B5D" w:rsidRDefault="00901B5D" w:rsidP="00901B5D">
      <w:r w:rsidRPr="00901B5D">
        <w:t>- Департамент научно-технологической политики и образования;</w:t>
      </w:r>
    </w:p>
    <w:p w:rsidR="00901B5D" w:rsidRPr="00901B5D" w:rsidRDefault="00901B5D" w:rsidP="00901B5D">
      <w:r w:rsidRPr="00901B5D">
        <w:t>- Федеральное агентство по сельскому хозяйству;</w:t>
      </w:r>
    </w:p>
    <w:p w:rsidR="00901B5D" w:rsidRPr="00901B5D" w:rsidRDefault="00901B5D" w:rsidP="00901B5D">
      <w:r w:rsidRPr="00901B5D">
        <w:t>- Федеральное агентство по рыболовству;</w:t>
      </w:r>
    </w:p>
    <w:p w:rsidR="00901B5D" w:rsidRPr="00901B5D" w:rsidRDefault="00901B5D" w:rsidP="00901B5D">
      <w:r w:rsidRPr="00901B5D">
        <w:t>- Федеральная служба по ветеринарному и фитосанитарному надзору.</w:t>
      </w:r>
    </w:p>
    <w:p w:rsidR="00901B5D" w:rsidRPr="00901B5D" w:rsidRDefault="00901B5D" w:rsidP="00901B5D">
      <w:r w:rsidRPr="00901B5D">
        <w:t>Министерство сельского хозяйства Российской Федерации (Минсельхоз России) является федеральным органом исполнительной власти, осуществляющим функции:</w:t>
      </w:r>
    </w:p>
    <w:p w:rsidR="00901B5D" w:rsidRPr="00901B5D" w:rsidRDefault="00901B5D" w:rsidP="00901B5D">
      <w:r w:rsidRPr="00901B5D">
        <w:t>- по выработке государственной политики и нормативно-правовому регулированию в сфере агропромышленного комплекса, включая животноводство (в том числе разведение одомашненных видов и пород рыб, включенных в Государственный реестр охраняемых селекционных достижений), ветеринарию, обращение лекарственных средств для ветеринарного применения, растениеводство, карантин растений, мелиорацию земель, плодородие почв, регулирование рынка сельскохозяйственной продукции, сырья и продовольствия, пищевую и перерабатывающую промышленность, производство и оборот табачной продукции, производство сельскохозяйственными товаропроизводителями вина, игристого вина (шампанского) из собственного винограда, устойчивое развитие сельских территорий, безопасное обращение с пестицидами и агрохимикатами;</w:t>
      </w:r>
    </w:p>
    <w:p w:rsidR="00901B5D" w:rsidRPr="00901B5D" w:rsidRDefault="00901B5D" w:rsidP="00901B5D">
      <w:r w:rsidRPr="00901B5D">
        <w:t>- по выработке и реализации государственной политики и нормативно-правовому регулированию в сфере рыбного хозяйства, в том числе рыболовства, сохранения водных биологических ресурсов, производства, переработки и реализации рыбной и иной продукции из водных биологических ресурсов, производственной деятельности на судах рыбопромыслового флота, а также в сфере охраны, рационального использования, изучения и воспроизводства водных биологических ресурсов и среды их обитания,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обеспечения безопасности плавания судов рыбопромыслового флота и аварийно-спасательных работ в районах промысла при осуществлении рыболовства, а также контроля и надзора за водными биологическими ресурсами и средой их обитания во внутренних водах Российской Федерации;</w:t>
      </w:r>
    </w:p>
    <w:p w:rsidR="00901B5D" w:rsidRPr="00901B5D" w:rsidRDefault="00901B5D" w:rsidP="00901B5D">
      <w:r w:rsidRPr="00901B5D">
        <w:t>- по выработке государственной политики и нормативно-правовому регулированию в сфере аквакультуры (рыбоводства);</w:t>
      </w:r>
    </w:p>
    <w:p w:rsidR="00901B5D" w:rsidRPr="00901B5D" w:rsidRDefault="00901B5D" w:rsidP="00901B5D">
      <w:r w:rsidRPr="00901B5D">
        <w:t>-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901B5D" w:rsidRPr="00901B5D" w:rsidRDefault="00901B5D" w:rsidP="00901B5D">
      <w:r w:rsidRPr="00901B5D">
        <w:lastRenderedPageBreak/>
        <w:t>- по оказанию государственных услуг в сфере агропромышленного комплекса, включая устойчивое развитие сельских территорий, безопасное обращение с пестицидами и агрохимикатами;</w:t>
      </w:r>
    </w:p>
    <w:p w:rsidR="00901B5D" w:rsidRPr="00901B5D" w:rsidRDefault="00901B5D" w:rsidP="00901B5D">
      <w:r w:rsidRPr="00901B5D">
        <w:t>- по управлению государственным имуществом на подведомственных предприятиях и учреждениях.</w:t>
      </w:r>
    </w:p>
    <w:p w:rsidR="00901B5D" w:rsidRPr="00901B5D" w:rsidRDefault="00901B5D" w:rsidP="00901B5D">
      <w:r w:rsidRPr="00901B5D">
        <w:t>Министерство сельского хозяйства Российской Федерации является федеральным органом исполнительной власти по селекционным достижениям.</w:t>
      </w:r>
    </w:p>
    <w:p w:rsidR="00901B5D" w:rsidRPr="00901B5D" w:rsidRDefault="00901B5D" w:rsidP="00901B5D">
      <w:r w:rsidRPr="00901B5D">
        <w:rPr>
          <w:b/>
        </w:rPr>
        <w:t xml:space="preserve">Федеральная служба по экологическому, технологическому и атомному надзору </w:t>
      </w:r>
      <w:r w:rsidRPr="00901B5D">
        <w:t>является федеральным органом исполнительной власти, осуществляющим функции:</w:t>
      </w:r>
    </w:p>
    <w:p w:rsidR="00901B5D" w:rsidRPr="00901B5D" w:rsidRDefault="00901B5D" w:rsidP="00901B5D">
      <w:r w:rsidRPr="00901B5D">
        <w:t>-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атомного надзора;</w:t>
      </w:r>
    </w:p>
    <w:p w:rsidR="00901B5D" w:rsidRPr="00901B5D" w:rsidRDefault="00901B5D" w:rsidP="00901B5D">
      <w:r w:rsidRPr="00901B5D">
        <w:t>-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 деятельности по разработке, изготовлению, испытанию, эксплуатации и утилизации ядерного оружия и ядерных энергетических установок военного назначения);</w:t>
      </w:r>
    </w:p>
    <w:p w:rsidR="00901B5D" w:rsidRPr="00901B5D" w:rsidRDefault="00901B5D" w:rsidP="00901B5D">
      <w:r w:rsidRPr="00901B5D">
        <w:t>- безопасности электрических и тепловых установок и сетей (кроме бытовых установок и сетей);</w:t>
      </w:r>
    </w:p>
    <w:p w:rsidR="00901B5D" w:rsidRPr="00901B5D" w:rsidRDefault="00901B5D" w:rsidP="00901B5D">
      <w:r w:rsidRPr="00901B5D">
        <w:t>- безопасности гидротехнических сооружений (за исключением судоходных и портовых гидротехнических сооружений);</w:t>
      </w:r>
    </w:p>
    <w:p w:rsidR="00901B5D" w:rsidRPr="00901B5D" w:rsidRDefault="00901B5D" w:rsidP="00901B5D">
      <w:r w:rsidRPr="00901B5D">
        <w:t>- безопасности производства, хранения и применения взрывчатых материалов промышленного назначения;</w:t>
      </w:r>
    </w:p>
    <w:p w:rsidR="00901B5D" w:rsidRPr="00901B5D" w:rsidRDefault="00901B5D" w:rsidP="00901B5D">
      <w:r w:rsidRPr="00901B5D">
        <w:t>- специальные функции в области государственной безопасности в указанной сфере.</w:t>
      </w:r>
    </w:p>
    <w:p w:rsidR="00901B5D" w:rsidRPr="00901B5D" w:rsidRDefault="00901B5D" w:rsidP="00901B5D">
      <w:r w:rsidRPr="00901B5D">
        <w:rPr>
          <w:b/>
          <w:bCs/>
          <w:i/>
        </w:rPr>
        <w:t xml:space="preserve">Основные принципы международного сотрудничества в области охраны окружающей среды. </w:t>
      </w:r>
      <w:r w:rsidRPr="00901B5D">
        <w:t xml:space="preserve">Необходимость международного сотрудничества в области ООС диктуется все большей и большей экологической зависимостью всех стран друг от друга. Разрушение озонового слоя земли, загрязнение атмосферного воздуха, Мирового океана, пагубное влияние ядерных взрывов распространяются не только на те государства, где допускаются экологически опасные действия, но и на все мировое сообщество. Поэтому в настоящее время государства под эгидой ООН или на двухсторонней основе организуют взаимодействие с целью охраны среды обитания человека, растительного и животного мира. В основу такого взаимодействия положен ряд общепризнанных мировым сообществом принципов человеческой деятельности в области использования природной среды. Они содержатся отчасти в межгосударственных договорах и актах, в нормативных документах международных организаций и суммированы в решениях наиболее значительных международных конференций, полностью или частично посвященных охране окружающей среды и регулированию сотрудничества государств и народов в этой области. </w:t>
      </w:r>
    </w:p>
    <w:p w:rsidR="00901B5D" w:rsidRPr="00901B5D" w:rsidRDefault="00901B5D" w:rsidP="00901B5D">
      <w:r w:rsidRPr="00901B5D">
        <w:t xml:space="preserve">Впервые принципы </w:t>
      </w:r>
      <w:r w:rsidRPr="00901B5D">
        <w:rPr>
          <w:i/>
        </w:rPr>
        <w:t>международного экологического сотрудничества</w:t>
      </w:r>
      <w:r w:rsidRPr="00901B5D">
        <w:t xml:space="preserve"> были обобщены и объединены в декларации </w:t>
      </w:r>
      <w:r w:rsidRPr="00901B5D">
        <w:rPr>
          <w:b/>
          <w:i/>
        </w:rPr>
        <w:t>Стокгольмской конференции ООН по проблемам окружающей человека среды 1972 г.</w:t>
      </w:r>
      <w:r w:rsidRPr="00901B5D">
        <w:t>, но наиболее полно они были изложены в декларации по окружающей среде и развитию, принятой Конференцией ООН, состоявшейся в июне 1992 г. в г. Рио-де-Жанейро (Бразилия).</w:t>
      </w:r>
    </w:p>
    <w:p w:rsidR="00901B5D" w:rsidRPr="00901B5D" w:rsidRDefault="00901B5D" w:rsidP="00901B5D">
      <w:r w:rsidRPr="00901B5D">
        <w:t>В настоящее время международно-правовой механизм ООС зиждется на следующих принципах:</w:t>
      </w:r>
    </w:p>
    <w:p w:rsidR="00901B5D" w:rsidRPr="00901B5D" w:rsidRDefault="00901B5D" w:rsidP="00901B5D">
      <w:r w:rsidRPr="00901B5D">
        <w:t xml:space="preserve">- принцип защиты ОС на благо нынешних и будущих поколений, суть которого сводится к обязанности государств сотрудничать на благо настоящего и будущего поколений, принимать все необходимые действия по сохранению и поддержанию </w:t>
      </w:r>
      <w:r w:rsidRPr="00901B5D">
        <w:lastRenderedPageBreak/>
        <w:t>качества ОС, включая устранение отрицательных для нее последствий, а также по рационально и научно обоснованному управлению природными ресурсами;</w:t>
      </w:r>
    </w:p>
    <w:p w:rsidR="00901B5D" w:rsidRPr="00901B5D" w:rsidRDefault="00901B5D" w:rsidP="00901B5D">
      <w:r w:rsidRPr="00901B5D">
        <w:t>- принцип недопустимости трансграничного ущерба запрещает такие действия государств в пределах своей юрисдикции или контроля, которые наносили бы ущерб иностранным системам окружающей среды и районов общего пользования, и подразумевает ответственность государств за нанесение экологического ущерба системам ОС других государств и районов общего пользования;</w:t>
      </w:r>
    </w:p>
    <w:p w:rsidR="00901B5D" w:rsidRPr="00901B5D" w:rsidRDefault="00901B5D" w:rsidP="00901B5D">
      <w:r w:rsidRPr="00901B5D">
        <w:t>- принцип экологически обоснованного, рационального использования природных ресурсов связан с тем, что исчерпание таких невозобновляемых природных ресурсов, как нефть, газ, уголь, в современных условиях неразработанности проектов альтернативных источников энергии может привести к краху техногенной цивилизации; истощение же запасов воздуха и питьевой воды поставит под вопрос само существование человечества. Но, несмотря на очевидную важность этого принципа, его реализация затруднена, прежде всего чрезмерно общим определением его содержания. Суть реализации принципа состоит в поддержании природных ресурсов на оптимально допустимом уровне, а также в научно обоснованном управлении живыми ресурсами;</w:t>
      </w:r>
    </w:p>
    <w:p w:rsidR="00901B5D" w:rsidRPr="00901B5D" w:rsidRDefault="00901B5D" w:rsidP="00901B5D">
      <w:r w:rsidRPr="00901B5D">
        <w:t>- принцип недопустимости радиоактивного заражения окружающей среды охватывает как военную, так и мирную область использования атомной энергии. Формирование и утверждение этого принципа идет как договорным, так и обычным путем, с соблюдением государствами существующей международной практики;</w:t>
      </w:r>
    </w:p>
    <w:p w:rsidR="00901B5D" w:rsidRPr="00901B5D" w:rsidRDefault="00901B5D" w:rsidP="00901B5D">
      <w:r w:rsidRPr="00901B5D">
        <w:t>- принцип защиты экологических систем Мирового океана обязывает государства: предпринимать все действия по предотвращению, сокращению и сохранению под контролем загрязнения морской среды из всех возможных источников; не переносить прямо или косвенно ущерб или опасность загрязнения из одного района в другой и не превращать один вид загрязнения в другой; обеспечивать, чтобы деятельность государств и лиц, находящихся под их юрисдикцией или контролем, не наносила ущерба другим государствам и их морской среде путем загрязнения, а также чтобы загрязнение, являющееся результатом инцидентов или деятельности под юрисдикцией или контролем государств, не распространялось за пределы районов, где эти государства осуществляют свои суверенные права;</w:t>
      </w:r>
    </w:p>
    <w:p w:rsidR="00901B5D" w:rsidRPr="00901B5D" w:rsidRDefault="00901B5D" w:rsidP="00901B5D">
      <w:r w:rsidRPr="00901B5D">
        <w:t>- принцип запрета военного или любого иного враждебного использования средств воздействия на природную среду в концентрированном виде выражает обязанность государств принимать все необходимые меры по эффективному запрещению такого использования средств воздействия на природную среду, которые имеют широкие, долгосрочные или серьезные последствия в качестве способов разрушения, причинения ущерба или причинения вреда любому государству;</w:t>
      </w:r>
    </w:p>
    <w:p w:rsidR="00901B5D" w:rsidRPr="00901B5D" w:rsidRDefault="00901B5D" w:rsidP="00901B5D">
      <w:r w:rsidRPr="00901B5D">
        <w:t>- принцип обеспечения экологической безопасности отражает прежде всего глобальный и чрезвычайно острый характер международных проблем в области защиты окружающей среды. Элементами этого принципа можно считать обязанность государств осуществлять военно-политическую и экономическую деятельность таким образом, чтобы обеспечивать сохранение и поддержание адекватного состояния окружающей среды;</w:t>
      </w:r>
    </w:p>
    <w:p w:rsidR="00901B5D" w:rsidRPr="00901B5D" w:rsidRDefault="00901B5D" w:rsidP="00901B5D">
      <w:r w:rsidRPr="00901B5D">
        <w:t>- принцип контроля за соблюдением международных до говоров по ООС предусматривает создание, кроме национальной, также и системы международного контроля и мониторинга качества окружающей среды, которые должны осуществляться на глобальном, региональном и национальном уровнях на основе международно признанных критериев и пара метров;</w:t>
      </w:r>
    </w:p>
    <w:p w:rsidR="00901B5D" w:rsidRPr="00901B5D" w:rsidRDefault="00901B5D" w:rsidP="00901B5D">
      <w:r w:rsidRPr="00901B5D">
        <w:t>- принцип международно-правовой ответственности государств за ущерб ОС предполагает ответственность за существенный ущерб экологическим системам за пределами национальной юрисдикции или контроля. Пока этот принцип окончательно не сложился, но его признание постепенно расширяется.</w:t>
      </w:r>
    </w:p>
    <w:p w:rsidR="00901B5D" w:rsidRPr="00901B5D" w:rsidRDefault="00901B5D" w:rsidP="00901B5D">
      <w:r w:rsidRPr="00901B5D">
        <w:rPr>
          <w:i/>
        </w:rPr>
        <w:t xml:space="preserve">Международные организации в области охраны окружающей среды. </w:t>
      </w:r>
      <w:r w:rsidRPr="00901B5D">
        <w:t xml:space="preserve">Возрастающий интерес международного сообщества к проблемам ОС после Второй </w:t>
      </w:r>
      <w:r w:rsidRPr="00901B5D">
        <w:lastRenderedPageBreak/>
        <w:t>мировой войны нашел свое выражение не только в усилении прямого международного сотрудничества, проведении большого числа политических, социально-экономических и научно-технических форумов, по священных отдельным аспектам взаимодействия общества и природы, но и в росте числа, повышении активности и расширении компетенции международных организаций. Такие организации позволяют объединить природоохранительную деятельность всех заинтересованных государств независимо от их политических позиций, определенным образом вычленяя и подчеркивая экологические проблемы из всей совокупности политических, экономических и других международных проблем. По признаку пространственной сферы полномочий или субъектно-территориальному признаку различаются организации глобальные и региональные (субрегиональные).</w:t>
      </w:r>
    </w:p>
    <w:p w:rsidR="00901B5D" w:rsidRPr="00901B5D" w:rsidRDefault="00901B5D" w:rsidP="00901B5D">
      <w:r w:rsidRPr="00901B5D">
        <w:t>Важную роль в области ООС играют и активно занимаются организацией исследований окружающей среды и ее ресурсов специализированные учреждения ООН.</w:t>
      </w:r>
    </w:p>
    <w:p w:rsidR="00901B5D" w:rsidRPr="00901B5D" w:rsidRDefault="00901B5D" w:rsidP="00901B5D">
      <w:r w:rsidRPr="00901B5D">
        <w:t>ЮНЕСКО (Организация Объединенных Наций по вопросам образования, науки и культуры), образованная в 1945 г., уже в первые годы своей деятельности поддержала научные инициативы и общественные природоохранительные движения. Наиболее известным природоохранительным направлением в деятельности ЮНЕСКО является научная программа «Человек и биосфера» (МАБ), принятая в 1970 г. на ХVI Генеральной конференции этой организации. К выполнению программы МАБ уже приступили около 100 стран.</w:t>
      </w:r>
    </w:p>
    <w:p w:rsidR="00901B5D" w:rsidRPr="00901B5D" w:rsidRDefault="00901B5D" w:rsidP="00901B5D">
      <w:r w:rsidRPr="00901B5D">
        <w:t>ФАО (Организация Объединенных Наций по вопросам продовольствия и сельского хозяйства), образованная в октябре 1945 г., является специализированным учреждением ООН и занимается вопросами продовольственных ресурсов и раз вития сельского хозяйства в целях улучшения условий жизни народов мира. В соответствии с своей компетенцией она обращает внимание на охрану и рациональное использование земель, водных ресурсов, лесов и иной растительности, животного мира суши, биологических ресурсов океанов и морей. ФАО участвует в осуществлении более 100 природоохранительных программ на глобальном, региональном и национальном уровнях.</w:t>
      </w:r>
    </w:p>
    <w:p w:rsidR="00901B5D" w:rsidRPr="00901B5D" w:rsidRDefault="00901B5D" w:rsidP="00901B5D">
      <w:r w:rsidRPr="00901B5D">
        <w:t>Забота о здоровье людей – главная цель ВОЗ (Всемирная организация здравоохранения), что всегда связано с ООС. ВОЗ осуществляет сбор и распространение экологической информации, связанной с охраной здоровья людей, участвует в исследовательской работе, оказывает техническую помощь, осуществляет международный контроль за загрязнением ОС.</w:t>
      </w:r>
    </w:p>
    <w:p w:rsidR="00901B5D" w:rsidRPr="00901B5D" w:rsidRDefault="00901B5D" w:rsidP="00901B5D">
      <w:r w:rsidRPr="00901B5D">
        <w:t>ВМО (Всемирная метеорологическая организация) была учреждена в 1951 г., как специализированное учреждение ООН. Природоохранительные функции ВМО связаны прежде всего с глобальным мониторингом ОС. Она проводит мероприятия по оценке загрязнения атмосферы различными веществами и из разных источников, оценку трансграничного переноса загрязняющих веществ, их глобального распространения в низких слоях атмосферы, а также по изучению воз действия на озоновый слой земли.</w:t>
      </w:r>
    </w:p>
    <w:p w:rsidR="00901B5D" w:rsidRPr="00901B5D" w:rsidRDefault="00901B5D" w:rsidP="00901B5D">
      <w:r w:rsidRPr="00901B5D">
        <w:t>По договору с ООН осуществляет свою деятельность МАГАТЭ, учрежденное в 1957 г. В соответствии с мандатом МАГАТЭ ведет широкие исследования по использованию атомной энергии, разрабатывает меры по технике безопасности при использовании ядерного топлива и в связи с этим вплотную занимается защитой ОС от опасности радиоактивного заражения.</w:t>
      </w:r>
    </w:p>
    <w:p w:rsidR="00901B5D" w:rsidRPr="00901B5D" w:rsidRDefault="00901B5D" w:rsidP="00901B5D">
      <w:r w:rsidRPr="00901B5D">
        <w:t>Проблемы ОС, обострившиеся в современном мире, не могли остаться незамеченными межправительственными организациями регионального характера. Эти организации, включившиеся в международное природоохранительное сотрудничество, внесли определенный вклад в разработку мер сохранения благоприятных природных условий и обеспечения рационального использования природных ресурсов, включая меры правового характера. В числе таких организаций могут быть названы, в частности: Европейский Союз, Совет Европы, Организация экономического сотрудничества и развития, Азиатско-Африканский юридический консультативный комитет.</w:t>
      </w:r>
    </w:p>
    <w:p w:rsidR="00901B5D" w:rsidRPr="00901B5D" w:rsidRDefault="00901B5D" w:rsidP="00901B5D">
      <w:r w:rsidRPr="00901B5D">
        <w:lastRenderedPageBreak/>
        <w:t>В ООС и регионального планирования Совет Европы осуществляет:</w:t>
      </w:r>
    </w:p>
    <w:p w:rsidR="00901B5D" w:rsidRPr="00901B5D" w:rsidRDefault="00901B5D" w:rsidP="00901B5D">
      <w:r w:rsidRPr="00901B5D">
        <w:t>- обеспечение охраны и бережного отношения к окружающей среде в Европе;</w:t>
      </w:r>
    </w:p>
    <w:p w:rsidR="00901B5D" w:rsidRPr="00901B5D" w:rsidRDefault="00901B5D" w:rsidP="00901B5D">
      <w:r w:rsidRPr="00901B5D">
        <w:t>- сохранение и улучшение среды обитания, деятельности человека;</w:t>
      </w:r>
    </w:p>
    <w:p w:rsidR="00901B5D" w:rsidRPr="00901B5D" w:rsidRDefault="00901B5D" w:rsidP="00901B5D">
      <w:r w:rsidRPr="00901B5D">
        <w:t>- планирование развития территорий;</w:t>
      </w:r>
    </w:p>
    <w:p w:rsidR="00901B5D" w:rsidRPr="00901B5D" w:rsidRDefault="00901B5D" w:rsidP="00901B5D">
      <w:r w:rsidRPr="00901B5D">
        <w:t>- создание сети охраняемых заповедников.</w:t>
      </w:r>
    </w:p>
    <w:p w:rsidR="00901B5D" w:rsidRPr="00901B5D" w:rsidRDefault="00901B5D" w:rsidP="00901B5D">
      <w:r w:rsidRPr="00901B5D">
        <w:t>Европейская конференция министров, отвечающая за региональное планирование (СЕМАТ), созывается регулярно, начиная с 1970 г., по мере возникновения проблем. В работе Конференции участвуют представители всех государств-членов Совета Европы.</w:t>
      </w:r>
    </w:p>
    <w:p w:rsidR="00901B5D" w:rsidRPr="00901B5D" w:rsidRDefault="00901B5D" w:rsidP="00901B5D">
      <w:r w:rsidRPr="00901B5D">
        <w:t>Европейская хартия регионального планирования выдвинула глобальную и долгосрочную концепцию регионального планирования с целью: улучшения условий повседневной жизни; гармоничного социально-экономического развития регионов; повышения ответственности в вопросах управления природными ресурсами; ООС и рационального использования земли.</w:t>
      </w:r>
    </w:p>
    <w:p w:rsidR="00901B5D" w:rsidRPr="00901B5D" w:rsidRDefault="00901B5D" w:rsidP="00901B5D">
      <w:r w:rsidRPr="00901B5D">
        <w:t>Для сохранения редких и находящихся под угрозой исчезновения видов животных и растений (регулирование промышленной деятельности, торговли животными и т. д.) была принята Конвенция по сохранению живой природы и окружающей среды в Европе (Бернская Конвенция). С мая 1987 г. действует Соглашение о предупреждении, защите и организации помощи при крупных стихийных бедствиях и технологических катастрофах. Создана сеть из 12 европейских специализированных центров для слежения за извержениями вулканов, землетрясениями и т. д.</w:t>
      </w:r>
    </w:p>
    <w:p w:rsidR="00901B5D" w:rsidRPr="00901B5D" w:rsidRDefault="00901B5D" w:rsidP="00901B5D">
      <w:r w:rsidRPr="00901B5D">
        <w:t>Азербайджан, Армения, Беларусь, Казахстан, Кыргызстан, Молдова, Россия, Таджикистан, Туркменистан и Узбекистан подписали в феврале 1992 года межправительственное Соглашение о взаимодействии в области экологии и охраны окружающей природной среды странами СНГ. Государства СНГ согласились создать Международный Экологический Совет и при нем Межгосударственный Экологический фонд для выполнения согласованных межгосударственных экологических программ, в первую очередь для ликвидации последствий экологических катастроф.</w:t>
      </w:r>
    </w:p>
    <w:p w:rsidR="00901B5D" w:rsidRPr="00901B5D" w:rsidRDefault="00901B5D" w:rsidP="00901B5D">
      <w:r w:rsidRPr="00901B5D">
        <w:t>Следует отметить, что в настоящее время в мире насчитывается более 500 неправительственных международных организаций, включивших в свою деятельность природоохранительные мероприятия. Главная роль в этой сфере принадлежат некоторым специализированным и зарекомендовавшим себя высокой активностью организациям, таким как Международный союз охраны природы и природных ресурсов (МСОП) и Всемирный фонд охраны дикой живой природы (WWF).</w:t>
      </w:r>
    </w:p>
    <w:p w:rsidR="00901B5D" w:rsidRPr="00901B5D" w:rsidRDefault="00901B5D" w:rsidP="00901B5D">
      <w:r w:rsidRPr="00901B5D">
        <w:t>МСОП создан по решению учредительной ассамблеи, состоявшейся в сентябре 1948г. в Фонтебло (Франция). В соответствии со ст. 1 Устава МСОП содействует сотрудничеству между правительствами, национальными и международными организациями, а также между отдельными лицами, занимающимися вопросами охраны природы и сохранения природных ресурсов, путем проведения соответствующих национальных и международных мероприятий. По состоянию на конец ХХ века членами союза состояли 54 государства и больше 300 организаций из более чем 100 стран мира.</w:t>
      </w:r>
    </w:p>
    <w:p w:rsidR="00901B5D" w:rsidRPr="00901B5D" w:rsidRDefault="00901B5D" w:rsidP="00901B5D">
      <w:r w:rsidRPr="00901B5D">
        <w:t>Работа МСОП способствует реализации Вашингтонской конвенции о международной торговле дикими видами фауны и флоры. Так, в 1961 г. был создан Всемирный фонд охраны дикой природы, деятельность которого заключается в основном в оказании финансовой поддержки природоохранительным мероприятиям. Программа работы этой организации в конце ХХ века охватывала более 160 проектов охраны природы в 70 странах.</w:t>
      </w:r>
    </w:p>
    <w:p w:rsidR="00901B5D" w:rsidRPr="00901B5D" w:rsidRDefault="00901B5D" w:rsidP="00901B5D">
      <w:r w:rsidRPr="00901B5D">
        <w:t>Международная юридическая организация (МЮО), созданная в 1968 г., в последние годы уделяет много внимания праву ОС, участвует в подготовке международно-правовых актов природоохранительного характера.</w:t>
      </w:r>
    </w:p>
    <w:p w:rsidR="00901B5D" w:rsidRPr="00901B5D" w:rsidRDefault="00901B5D" w:rsidP="00901B5D">
      <w:r w:rsidRPr="00901B5D">
        <w:t xml:space="preserve">В марте 1973 года, в Вашингтоне была принята Конвенция по международной торговле видами дикой фауны и флоры, находящимися под угрозой исчезновения (СИТЕС), поправки к приложениям которой были приняты на 11-й конференции сторон </w:t>
      </w:r>
      <w:r w:rsidRPr="00901B5D">
        <w:lastRenderedPageBreak/>
        <w:t>СИТЕС (Найроби, 10-20 апреля 2001 г.), вступили в силу с 19 июля 2000 г., и 13 сентября 2000 г.</w:t>
      </w:r>
    </w:p>
    <w:p w:rsidR="00901B5D" w:rsidRPr="00901B5D" w:rsidRDefault="00901B5D" w:rsidP="00901B5D">
      <w:r w:rsidRPr="00901B5D">
        <w:t xml:space="preserve">Государства, подписавшие данную Конвенцию, признают, что дикая фауна и флора в их многочисленных, прекрасных и различных формах, являются незаменимой частью природных систем земли, которые должны охраняться для настоящих и будущих, поколений; сознают увеличивающуюся ценность дикой фауны и флоры для всех народов Земли со всех точек зрения – эстетики, науки, культуры, отдыха и экономики; признают, что именно народы и государства должны наилучшим образом охранять собственную дикую флору и фауну, а также признают важность международного сотрудничества, необходимого для защиты некоторых видов дикой фауны и флоры от чрезмерной эксплуатации их в между народной торговле, убеждены в необходимости объединения усилий и принятия надлежащих мер в этих целях. </w:t>
      </w:r>
    </w:p>
    <w:p w:rsidR="00901B5D" w:rsidRPr="00901B5D" w:rsidRDefault="00901B5D" w:rsidP="00901B5D">
      <w:r w:rsidRPr="00901B5D">
        <w:t>Внутри России постоянно делаются какие-то усилия по регулированию ООС и интегрированию усилий России в международное сообщество.</w:t>
      </w:r>
    </w:p>
    <w:p w:rsidR="00901B5D" w:rsidRPr="00901B5D" w:rsidRDefault="00901B5D" w:rsidP="00901B5D">
      <w:r w:rsidRPr="00901B5D">
        <w:t>Стокгольмская Конвенция о стойких органических загрязнителях (Стокгольм, 22 мая 2001 г.) посвящена охране здоровья человека и ОС от стойких органических загрязнителей и зиждется на принятых ранее принципах декларации по ОС в Рио-де-Жанейро.</w:t>
      </w:r>
    </w:p>
    <w:p w:rsidR="00901B5D" w:rsidRPr="00901B5D" w:rsidRDefault="00901B5D" w:rsidP="00901B5D">
      <w:r w:rsidRPr="00901B5D">
        <w:t>Конвенция признала, что стойкие органические загрязнители обладают токсичными свойствами, устойчивы к разложению, характеризуются биоаккумуляцией и являются объектом трансграничного переноса по воздуху, воде и мигрирующими видами, а также осаждаются на большом расстоянии от источника их выброса, накапливаясь в экосистемах суши и водных экосистемах и несут в себе опасность международного масштаба.</w:t>
      </w:r>
    </w:p>
    <w:p w:rsidR="00901B5D" w:rsidRPr="00901B5D" w:rsidRDefault="00901B5D" w:rsidP="00901B5D">
      <w:r w:rsidRPr="00901B5D">
        <w:t>В соответствии с Конвенцией каждая сторона разрабатывает:</w:t>
      </w:r>
    </w:p>
    <w:p w:rsidR="00901B5D" w:rsidRPr="00901B5D" w:rsidRDefault="00901B5D" w:rsidP="00901B5D">
      <w:r w:rsidRPr="00901B5D">
        <w:t>- меры по сокращению или устранению выбросов в результате преднамеренного производства и использования;</w:t>
      </w:r>
    </w:p>
    <w:p w:rsidR="00901B5D" w:rsidRPr="00901B5D" w:rsidRDefault="00901B5D" w:rsidP="00901B5D">
      <w:r w:rsidRPr="00901B5D">
        <w:t>- меры по сокращению или ликвидации выбросов в результате непреднамеренного производства;</w:t>
      </w:r>
    </w:p>
    <w:p w:rsidR="00901B5D" w:rsidRPr="00901B5D" w:rsidRDefault="00901B5D" w:rsidP="00901B5D">
      <w:r w:rsidRPr="00901B5D">
        <w:t>- меры по сокращению или ликвидации выбросов, связанных с запасами и отходами;</w:t>
      </w:r>
    </w:p>
    <w:p w:rsidR="00901B5D" w:rsidRPr="00901B5D" w:rsidRDefault="00901B5D" w:rsidP="00901B5D">
      <w:r w:rsidRPr="00901B5D">
        <w:t>- каждая Сторона разрабатывает и стремится осуществлять план выполнения своих обязательств, предусмотренных настоящей Конвенцией;</w:t>
      </w:r>
    </w:p>
    <w:p w:rsidR="00901B5D" w:rsidRPr="00901B5D" w:rsidRDefault="00901B5D" w:rsidP="00901B5D">
      <w:r w:rsidRPr="00901B5D">
        <w:t>- каждая Сторона облегчает или осуществляет обмен информацией;</w:t>
      </w:r>
    </w:p>
    <w:p w:rsidR="00901B5D" w:rsidRPr="00901B5D" w:rsidRDefault="00901B5D" w:rsidP="00901B5D">
      <w:r w:rsidRPr="00901B5D">
        <w:t>- стороны в рамках своих возможностей поощряют и осуществляют, как на национальном, так и международном уровнях научные исследования разработки, мониторинг и сотрудничество в области стойких органических загрязнителей, их альтернатив и потенциальных стойких органических загрязнителей по таким, например, вопросам, как: источники и выбросы в ОС; присутствие, уровни присутствия в организмах людей и в ОС; способ переноса в ОС; воздействие на здоровье человека и ОС; социально-экономические и культурные последствия и др.</w:t>
      </w:r>
    </w:p>
    <w:p w:rsidR="00901B5D" w:rsidRPr="00901B5D" w:rsidRDefault="00901B5D" w:rsidP="00901B5D">
      <w:r w:rsidRPr="00901B5D">
        <w:t>Страны-участники Конвенции признали необходимость оказания своевременной и соответствующей технической по мощи в ответ на просьбы развивающихся стран и стран с переходной экономикой, являющихся Сторонами Конвенции. Возникающие в рамках Конвенции споры, разрешает арбитраж или Международный Суд.</w:t>
      </w:r>
    </w:p>
    <w:p w:rsidR="00901B5D" w:rsidRPr="00901B5D" w:rsidRDefault="00901B5D" w:rsidP="00901B5D">
      <w:r w:rsidRPr="00901B5D">
        <w:t>Международные правовые средства охраны атмосферы земли, околоземного и космического пространства, природы мирового океана, животного и растительного мира, окружающей среды от загрязнения радиоактивными отходами</w:t>
      </w:r>
    </w:p>
    <w:p w:rsidR="00901B5D" w:rsidRPr="00901B5D" w:rsidRDefault="00901B5D" w:rsidP="00901B5D">
      <w:r w:rsidRPr="00901B5D">
        <w:rPr>
          <w:i/>
        </w:rPr>
        <w:t xml:space="preserve">Международно-правовая охрана атмосферы земли, околоземного и космического пространства. </w:t>
      </w:r>
      <w:r w:rsidRPr="00901B5D">
        <w:t xml:space="preserve">Центральное место в системе норм по охране атмосферы Земли занимают Конвенция о запрещении военного или любого иного враждебного использования средств воздействия на природную среду 1977 г., Конвенция о трансграничном загрязнении </w:t>
      </w:r>
      <w:r w:rsidRPr="00901B5D">
        <w:lastRenderedPageBreak/>
        <w:t>воздуха на большие расстояния 1979 г., Рамочная конвенция ООН об изменении климата 1992 г.</w:t>
      </w:r>
    </w:p>
    <w:p w:rsidR="00901B5D" w:rsidRPr="00901B5D" w:rsidRDefault="00901B5D" w:rsidP="00901B5D">
      <w:r w:rsidRPr="00901B5D">
        <w:t>Участники Конвенции о запрещении военного или любого иного враждебного использования средств воздействия на природную среду 1977 г. обязались не прибегать к военному или иному враждебному использованию средств воздействия на природную среду (преднамеренному управлению природными процессами – циклонами, антициклонами, фронтами облаков и т.д.), которые имеют широкие, долгосрочные или серьезные последствия, в качестве способов нанесения ущерба или причинения ущерба другому государству.</w:t>
      </w:r>
    </w:p>
    <w:p w:rsidR="00901B5D" w:rsidRPr="00901B5D" w:rsidRDefault="00901B5D" w:rsidP="00901B5D">
      <w:r w:rsidRPr="00901B5D">
        <w:t>В соответствии с Конвенцией о трансграничном загрязнении воз духа на большие расстояния 1979 г. государства пришли к соглашению о необходимых мерах по сокращению и предотвращению загрязнения воздуха, прежде всего в отношении средств борьбы с выбросами загрязнений воздуха (главным образом серы и ее соединений). Предусматривается, в частности, обмен информацией по указанным вопросам, периодические консультации, осуществление совместных программ по регулированию качества воздуха и подготовке соответствующих специалистов. На основе Конвенции в структуре Европейской экономической комиссии ООН создан специальный орган, обеспечивающий координацию национальных мер по выполнению конвенционных положений.</w:t>
      </w:r>
    </w:p>
    <w:p w:rsidR="00901B5D" w:rsidRPr="00901B5D" w:rsidRDefault="00901B5D" w:rsidP="00901B5D">
      <w:r w:rsidRPr="00901B5D">
        <w:t>Целью принятия Рамочной конвенции ООН об изменении климата 1992 г. является стабилизация концентрации парниковых газов в атмосфере на таком уровне, который не допускал бы опасного антропогенного воздействия на климатическую систему. Участники Конвенции будут принимать предупредительные меры в области прогнозирования, предотвращения или сведения к минимуму причин изменения климата и смягчения его отрицательных последствий.</w:t>
      </w:r>
    </w:p>
    <w:p w:rsidR="00901B5D" w:rsidRPr="00901B5D" w:rsidRDefault="00901B5D" w:rsidP="00901B5D">
      <w:r w:rsidRPr="00901B5D">
        <w:t>Вторым составляющим системы международной защиты природы является охрана озонового слоя. Венская конвенция об охране озонового слоя 1985 г. и Монреальский протокол по веществам, разрушающим озоновый слой, 1987 г. дают перечень озоноразрушающих веществ, определяют меры по запрету ввоза и вывоза озоноразрушающих веществ и содержащей их продукции в договаривающиеся государства без соответствующего разрешения (лицензии). Государства информируют учрежденный в соответствии с Конвенцией и Протоколом орган (Секретариат) о производстве, потреблении и использовании озоноразрушающих веществ. Участниками Конвенции разрабатываются национальные системы сбора, хранения, регенерации и утилизации озоноразрушающих веществ.</w:t>
      </w:r>
    </w:p>
    <w:p w:rsidR="00901B5D" w:rsidRPr="00901B5D" w:rsidRDefault="00901B5D" w:rsidP="00901B5D">
      <w:r w:rsidRPr="00901B5D">
        <w:t>Третьим объектом защиты является космическое пространство. Договор по космосу 1967 г., Соглашение о Луне 1979 г. обязывают государства при изучении и использовании космического пространства и небесных тел избегать их загрязнения, принимать меры для предотвращения нарушения сформировавшегося на них равновесия. Небесные тела и их природные ресурсы объявлены общим наследием человечества.</w:t>
      </w:r>
    </w:p>
    <w:p w:rsidR="00901B5D" w:rsidRPr="00901B5D" w:rsidRDefault="00901B5D" w:rsidP="00901B5D">
      <w:r w:rsidRPr="00901B5D">
        <w:rPr>
          <w:i/>
        </w:rPr>
        <w:t xml:space="preserve">Международно-правовая охрана мирового океана. </w:t>
      </w:r>
      <w:r w:rsidRPr="00901B5D">
        <w:t>Нормы по охране морской среды содержатся как в общих конвенциях по морскому праву (Женевских конвенциях 1958 г., Конвенции ООН по морскому праву 1982 г.), так и специальных соглашениях (Конвенция по Предотвращению загрязнения моря сбросами отходов и других материалов 1972 г., Конвенция о рыболовстве в Северо-Западной части Атлантического океана 1977 г., Конвенция о рыболовстве и охране живых ресурсов открытого моря 1982 г. и др.).</w:t>
      </w:r>
    </w:p>
    <w:p w:rsidR="00901B5D" w:rsidRPr="00901B5D" w:rsidRDefault="00901B5D" w:rsidP="00901B5D">
      <w:r w:rsidRPr="00901B5D">
        <w:t>В Женевских конвенциях и Конвенции ООН по морскому праву 1982 г. определяются режим морских пространств, общие положения по предотвращению их загрязнения и обеспечению рационального использования. Специальные соглашения регламентируют вопросы охраны отдельных компонентов морской среды, защиту моря от конкретных загрязнителей и т.д.</w:t>
      </w:r>
    </w:p>
    <w:p w:rsidR="00901B5D" w:rsidRPr="00901B5D" w:rsidRDefault="00901B5D" w:rsidP="00901B5D">
      <w:r w:rsidRPr="00901B5D">
        <w:lastRenderedPageBreak/>
        <w:t>Международная конвенция по предотвращению загрязнения моря нефтью 1954 г. предусматривает меры для оборудования портов устройствами для принятия с судов нефтесодержащих остатков.</w:t>
      </w:r>
    </w:p>
    <w:p w:rsidR="00901B5D" w:rsidRPr="00901B5D" w:rsidRDefault="00901B5D" w:rsidP="00901B5D">
      <w:r w:rsidRPr="00901B5D">
        <w:t>Международная конвенция относительно вмешательства в открытом море в случаях аварий, приводящих к загрязнению нефтью, 1969 г. устанавливает комплекс мероприятий по предотвращению и уменьшению последствий загрязнения моря нефтью вследствие морских аварий. Прибрежные государства должны консультироваться с другими государствами, чьи интересы затронуты морской аварией, и Международной морской организацией, осуществлять все возможные действия для снижения риска загрязнения и уменьшения размера ущерба. К указанной Конвенции в 1973 г. был принят Протокол о вмешательстве в случаях аварий, приводящих к загрязнению веществами иными, чем нефть.</w:t>
      </w:r>
    </w:p>
    <w:p w:rsidR="00901B5D" w:rsidRPr="00901B5D" w:rsidRDefault="00901B5D" w:rsidP="00901B5D">
      <w:r w:rsidRPr="00901B5D">
        <w:t xml:space="preserve">В 1972 г. была подписана Конвенция по предотвращению загрязнения моря сбросами отходов и других материалов (с тремя приложениями – Перечнями). Конвенция регулирует два вида преднамеренного захоронения отходов: сброс отходов с судов, самолетов, платформ и др. искусственных сооружений и затопление в море судов, самолетов и т.д. </w:t>
      </w:r>
    </w:p>
    <w:p w:rsidR="00901B5D" w:rsidRPr="00901B5D" w:rsidRDefault="00901B5D" w:rsidP="00901B5D">
      <w:r w:rsidRPr="00901B5D">
        <w:rPr>
          <w:i/>
        </w:rPr>
        <w:t xml:space="preserve">Международно-правовая охрана животного и растительного мира. </w:t>
      </w:r>
      <w:r w:rsidRPr="00901B5D">
        <w:t>Отношения в области охраны и использования животного мира, а также в сфере сохранения и восстановления среды его обитания в целях обеспечения биологического разнообразия, устойчивого существования животного мира, сохранения генетического фонда диких животных и защиты животного мира регулируется как универсальны ми, так и двусторонними соглашениями, в большинстве из которых участвует наше государство (Конвенция об охране всемирного культурного и природного наследия 1972 г., Конвенция о международной торговле видами дикой фауны и флоры, находящимися под угрозой уничтожения, 1973 г. и др.). Конвенции определяют объекты животного мира, порядок их использования, устанавливают меры по охране среды их обитания, предусматривают формы государственного регулирования использования живых ресурсов.</w:t>
      </w:r>
    </w:p>
    <w:p w:rsidR="00901B5D" w:rsidRPr="00901B5D" w:rsidRDefault="00901B5D" w:rsidP="00901B5D">
      <w:r w:rsidRPr="00901B5D">
        <w:t>Так, целями Конвенции о биологическом разнообразии 1992 г.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Государства определяют компоненты биологического разнообразия, принимают меры по их сохранению и рациональному их использованию, осуществляют оценку воздействия и сведение к минимуму неблагоприятных последствий, регулируют применение биотехнологий и пр.</w:t>
      </w:r>
    </w:p>
    <w:p w:rsidR="00901B5D" w:rsidRPr="00901B5D" w:rsidRDefault="00901B5D" w:rsidP="00901B5D">
      <w:r w:rsidRPr="00901B5D">
        <w:t>Международно-правовая охрана животного и растительного мира развивается по следующим основным направлениям: охрана природных комплексов; охрана редких и исчезающих видов животных и растений; обеспечение рационального использования природных ресурсов.</w:t>
      </w:r>
    </w:p>
    <w:p w:rsidR="00901B5D" w:rsidRPr="00901B5D" w:rsidRDefault="00901B5D" w:rsidP="00901B5D">
      <w:r w:rsidRPr="00901B5D">
        <w:rPr>
          <w:i/>
        </w:rPr>
        <w:t>Международно-правовая охрана окружающей среды от загрязнения радиоактивными отходами.</w:t>
      </w:r>
      <w:r w:rsidRPr="00901B5D">
        <w:t xml:space="preserve"> Вопросы защиты окружающей среды от радиационного загрязнения регулируются нормами договора о запрещении испытания ядерного оружия в атмосфере, космическом пространстве и под водой 1963 г., договора о нераспространения ядерного оружия 1968 г., Международной конвенции по охране человеческой жизни на море 1974 г. и Протокола 1978 г. к этой Конвенции (об эксплуатации судов с ядерными энергетическими установками), Международной конвенции о подготовке и дипломировании моряков и несении вахты 1978 г., Конвенции об ответственности в области морской перевозки ядерных материалов 1981 г., Конвенции о ядерной безопасности 1994 г., других международных документов.</w:t>
      </w:r>
    </w:p>
    <w:p w:rsidR="00901B5D" w:rsidRPr="00901B5D" w:rsidRDefault="00901B5D" w:rsidP="00901B5D">
      <w:r w:rsidRPr="00901B5D">
        <w:t xml:space="preserve">Женевская Конвенция об открытом море 1958 г., в частности, обязывает государства принимать меры для предупреждения загрязнения моря от радиоактивных отходов и загрязнения моря или воздушного пространства над ним в результате любой </w:t>
      </w:r>
      <w:r w:rsidRPr="00901B5D">
        <w:lastRenderedPageBreak/>
        <w:t>деятельности, включающей применение радиоактивных материалов. Государства обязаны сотрудничать с соответствующими международными организациями и учитывать все нормы и правила, которые могут быть выработаны такими организациями.</w:t>
      </w:r>
    </w:p>
    <w:p w:rsidR="00901B5D" w:rsidRPr="00901B5D" w:rsidRDefault="00901B5D" w:rsidP="00901B5D">
      <w:r w:rsidRPr="00901B5D">
        <w:t>Договор об Антарктике 1959 г. запрещает сброс радиоактивных веществ южнее 60-й параллели южной широты.</w:t>
      </w:r>
    </w:p>
    <w:p w:rsidR="00901B5D" w:rsidRPr="00901B5D" w:rsidRDefault="00901B5D" w:rsidP="00901B5D">
      <w:r w:rsidRPr="00901B5D">
        <w:t xml:space="preserve">Преднамеренному захоронению в океане вредных, в том числе радиоактивных, отходов посвящена Лондонская конвенция 1972 г. </w:t>
      </w:r>
      <w:bookmarkStart w:id="16" w:name="_Hlk48494162"/>
      <w:r w:rsidRPr="00901B5D">
        <w:t>по предотвращению загрязнения моря сбросом отходов и других материалов</w:t>
      </w:r>
      <w:bookmarkEnd w:id="16"/>
      <w:r w:rsidRPr="00901B5D">
        <w:t>.</w:t>
      </w:r>
    </w:p>
    <w:p w:rsidR="00901B5D" w:rsidRPr="00901B5D" w:rsidRDefault="00901B5D" w:rsidP="00901B5D">
      <w:r w:rsidRPr="00901B5D">
        <w:t>Вопросы эксплуатации судов с ядерными силовыми установками и соответствующей защиты морской среды регламентируют: Лондонская конвенция по охране человеческой жизни на море 1960 г., Брюссельская конвенция об ответственности операторов ядерных судов 1962 г., Парижская конвенция об ответственности перед третьей стороной в области атомной энергии 1960 г. и дополняющая ее Брюссельская дополнительная конвенция 1963 г., Венская конвенция о гражданской ответственности за ядерный ущерб 1963 г., Брюссельская конвенция о гражданской ответственности в области морских перевозок расщепляющихся материалов 1971 г., Лондонская конвенция об ограничении ответственности по морским требованиям 1976 г. Эти конвенции регулируют также вопросы ответственности за причинение ущерба в результате использования атомной энергии, в том числе в случае сброса радиоактивных отходов.</w:t>
      </w:r>
    </w:p>
    <w:p w:rsidR="00901B5D" w:rsidRPr="00901B5D" w:rsidRDefault="00901B5D" w:rsidP="00901B5D">
      <w:r w:rsidRPr="00901B5D">
        <w:t>Международное сотрудничество в области охраны окружающей среды в течение прошедших десятилетий, несомненно, прогрессировало. Оно расширилось, охватив все страны и народы, стало более глубоко связанным с всесторонним развитием общества. Возросла научная обоснованность природоохранительной деятельности правительств и международных организаций. Сотрудничество выросло в организационном отношении. Природоохранительное сотрудничество стало неотъемлемым элементом жизни международного сообщества на современном этапе.</w:t>
      </w:r>
      <w:bookmarkStart w:id="17" w:name="_GoBack"/>
      <w:bookmarkEnd w:id="17"/>
    </w:p>
    <w:sectPr w:rsidR="00901B5D" w:rsidRPr="00901B5D" w:rsidSect="00322AD4">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BF" w:rsidRDefault="000915BF" w:rsidP="005D47CC">
      <w:r>
        <w:separator/>
      </w:r>
    </w:p>
  </w:endnote>
  <w:endnote w:type="continuationSeparator" w:id="0">
    <w:p w:rsidR="000915BF" w:rsidRDefault="000915BF" w:rsidP="005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47" w:rsidRDefault="004D1747">
    <w:pPr>
      <w:pStyle w:val="a6"/>
      <w:jc w:val="center"/>
    </w:pPr>
    <w:r>
      <w:fldChar w:fldCharType="begin"/>
    </w:r>
    <w:r>
      <w:instrText>PAGE   \* MERGEFORMAT</w:instrText>
    </w:r>
    <w:r>
      <w:fldChar w:fldCharType="separate"/>
    </w:r>
    <w:r w:rsidR="00B07AB1">
      <w:rPr>
        <w:noProof/>
      </w:rPr>
      <w:t>28</w:t>
    </w:r>
    <w:r>
      <w:fldChar w:fldCharType="end"/>
    </w:r>
  </w:p>
  <w:p w:rsidR="004D1747" w:rsidRDefault="004D1747" w:rsidP="005D4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BF" w:rsidRDefault="000915BF" w:rsidP="005D47CC">
      <w:r>
        <w:separator/>
      </w:r>
    </w:p>
  </w:footnote>
  <w:footnote w:type="continuationSeparator" w:id="0">
    <w:p w:rsidR="000915BF" w:rsidRDefault="000915BF" w:rsidP="005D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A8"/>
    <w:multiLevelType w:val="multilevel"/>
    <w:tmpl w:val="FCD4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671F6"/>
    <w:multiLevelType w:val="multilevel"/>
    <w:tmpl w:val="586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6BA8"/>
    <w:multiLevelType w:val="multilevel"/>
    <w:tmpl w:val="C1661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B14224"/>
    <w:multiLevelType w:val="multilevel"/>
    <w:tmpl w:val="64B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C6734F"/>
    <w:multiLevelType w:val="multilevel"/>
    <w:tmpl w:val="CDA4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B90620"/>
    <w:multiLevelType w:val="multilevel"/>
    <w:tmpl w:val="68B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B79C6"/>
    <w:multiLevelType w:val="multilevel"/>
    <w:tmpl w:val="C630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7121C0"/>
    <w:multiLevelType w:val="multilevel"/>
    <w:tmpl w:val="E01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D798E"/>
    <w:multiLevelType w:val="hybridMultilevel"/>
    <w:tmpl w:val="2E1AE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304D37"/>
    <w:multiLevelType w:val="multilevel"/>
    <w:tmpl w:val="1AB2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47E89"/>
    <w:multiLevelType w:val="multilevel"/>
    <w:tmpl w:val="666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C58D7"/>
    <w:multiLevelType w:val="multilevel"/>
    <w:tmpl w:val="109C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022A20"/>
    <w:multiLevelType w:val="multilevel"/>
    <w:tmpl w:val="8BC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E3801"/>
    <w:multiLevelType w:val="multilevel"/>
    <w:tmpl w:val="693E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792BBA"/>
    <w:multiLevelType w:val="multilevel"/>
    <w:tmpl w:val="6B8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153FA"/>
    <w:multiLevelType w:val="multilevel"/>
    <w:tmpl w:val="AA86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3404A"/>
    <w:multiLevelType w:val="multilevel"/>
    <w:tmpl w:val="41F82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7E494B"/>
    <w:multiLevelType w:val="multilevel"/>
    <w:tmpl w:val="EB7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318B0"/>
    <w:multiLevelType w:val="multilevel"/>
    <w:tmpl w:val="A4CA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1471B5"/>
    <w:multiLevelType w:val="multilevel"/>
    <w:tmpl w:val="EB860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DC1DD3"/>
    <w:multiLevelType w:val="multilevel"/>
    <w:tmpl w:val="E2B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514C8"/>
    <w:multiLevelType w:val="multilevel"/>
    <w:tmpl w:val="ED4E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9257DC"/>
    <w:multiLevelType w:val="multilevel"/>
    <w:tmpl w:val="A8E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A76AB"/>
    <w:multiLevelType w:val="multilevel"/>
    <w:tmpl w:val="880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405CE"/>
    <w:multiLevelType w:val="multilevel"/>
    <w:tmpl w:val="A81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9840B2"/>
    <w:multiLevelType w:val="multilevel"/>
    <w:tmpl w:val="4B5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A360B3"/>
    <w:multiLevelType w:val="multilevel"/>
    <w:tmpl w:val="EEDC2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8359E8"/>
    <w:multiLevelType w:val="multilevel"/>
    <w:tmpl w:val="DA3C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3D23B81"/>
    <w:multiLevelType w:val="multilevel"/>
    <w:tmpl w:val="206C5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772294"/>
    <w:multiLevelType w:val="multilevel"/>
    <w:tmpl w:val="9D14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0B2531"/>
    <w:multiLevelType w:val="multilevel"/>
    <w:tmpl w:val="E602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0735D0"/>
    <w:multiLevelType w:val="multilevel"/>
    <w:tmpl w:val="62B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CE1922"/>
    <w:multiLevelType w:val="multilevel"/>
    <w:tmpl w:val="CDC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1B17B8"/>
    <w:multiLevelType w:val="multilevel"/>
    <w:tmpl w:val="2FCE5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E82302F"/>
    <w:multiLevelType w:val="multilevel"/>
    <w:tmpl w:val="94F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485C3D"/>
    <w:multiLevelType w:val="multilevel"/>
    <w:tmpl w:val="CBAE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1273F0F"/>
    <w:multiLevelType w:val="multilevel"/>
    <w:tmpl w:val="E2B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096498"/>
    <w:multiLevelType w:val="hybridMultilevel"/>
    <w:tmpl w:val="B574D8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3653781"/>
    <w:multiLevelType w:val="multilevel"/>
    <w:tmpl w:val="FAE00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86E5986"/>
    <w:multiLevelType w:val="multilevel"/>
    <w:tmpl w:val="6CB2529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B5F5289"/>
    <w:multiLevelType w:val="multilevel"/>
    <w:tmpl w:val="276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B3627"/>
    <w:multiLevelType w:val="multilevel"/>
    <w:tmpl w:val="6380B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C411BE0"/>
    <w:multiLevelType w:val="multilevel"/>
    <w:tmpl w:val="13D4E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CBB61FF"/>
    <w:multiLevelType w:val="multilevel"/>
    <w:tmpl w:val="756E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FB000D"/>
    <w:multiLevelType w:val="multilevel"/>
    <w:tmpl w:val="5A8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2649C7"/>
    <w:multiLevelType w:val="multilevel"/>
    <w:tmpl w:val="242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607131"/>
    <w:multiLevelType w:val="hybridMultilevel"/>
    <w:tmpl w:val="8416A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9A55A13"/>
    <w:multiLevelType w:val="multilevel"/>
    <w:tmpl w:val="9E1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CB45DF"/>
    <w:multiLevelType w:val="multilevel"/>
    <w:tmpl w:val="9D987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13787E"/>
    <w:multiLevelType w:val="multilevel"/>
    <w:tmpl w:val="869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02F9B"/>
    <w:multiLevelType w:val="multilevel"/>
    <w:tmpl w:val="04DEF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242711"/>
    <w:multiLevelType w:val="multilevel"/>
    <w:tmpl w:val="CA4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F7595C"/>
    <w:multiLevelType w:val="multilevel"/>
    <w:tmpl w:val="B79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4B138F"/>
    <w:multiLevelType w:val="multilevel"/>
    <w:tmpl w:val="F81A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D55F2B"/>
    <w:multiLevelType w:val="multilevel"/>
    <w:tmpl w:val="5EA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13752C"/>
    <w:multiLevelType w:val="multilevel"/>
    <w:tmpl w:val="F37A1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AC6782"/>
    <w:multiLevelType w:val="multilevel"/>
    <w:tmpl w:val="77F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560A47"/>
    <w:multiLevelType w:val="multilevel"/>
    <w:tmpl w:val="E4A6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760219E"/>
    <w:multiLevelType w:val="multilevel"/>
    <w:tmpl w:val="B66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5B7DAD"/>
    <w:multiLevelType w:val="multilevel"/>
    <w:tmpl w:val="523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975FF7"/>
    <w:multiLevelType w:val="multilevel"/>
    <w:tmpl w:val="C4928E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19003AD"/>
    <w:multiLevelType w:val="multilevel"/>
    <w:tmpl w:val="86F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ED5216"/>
    <w:multiLevelType w:val="multilevel"/>
    <w:tmpl w:val="C100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C62ACA"/>
    <w:multiLevelType w:val="multilevel"/>
    <w:tmpl w:val="73305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7FF3286"/>
    <w:multiLevelType w:val="multilevel"/>
    <w:tmpl w:val="E0BE5A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973078C"/>
    <w:multiLevelType w:val="multilevel"/>
    <w:tmpl w:val="909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9103C1"/>
    <w:multiLevelType w:val="multilevel"/>
    <w:tmpl w:val="628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D37167"/>
    <w:multiLevelType w:val="multilevel"/>
    <w:tmpl w:val="B6683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B2D2E07"/>
    <w:multiLevelType w:val="multilevel"/>
    <w:tmpl w:val="222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C3838B7"/>
    <w:multiLevelType w:val="multilevel"/>
    <w:tmpl w:val="244E1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D156904"/>
    <w:multiLevelType w:val="multilevel"/>
    <w:tmpl w:val="FCC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E32888"/>
    <w:multiLevelType w:val="multilevel"/>
    <w:tmpl w:val="40846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F43740E"/>
    <w:multiLevelType w:val="multilevel"/>
    <w:tmpl w:val="2E3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22"/>
  </w:num>
  <w:num w:numId="3">
    <w:abstractNumId w:val="14"/>
  </w:num>
  <w:num w:numId="4">
    <w:abstractNumId w:val="31"/>
  </w:num>
  <w:num w:numId="5">
    <w:abstractNumId w:val="5"/>
  </w:num>
  <w:num w:numId="6">
    <w:abstractNumId w:val="17"/>
  </w:num>
  <w:num w:numId="7">
    <w:abstractNumId w:val="47"/>
  </w:num>
  <w:num w:numId="8">
    <w:abstractNumId w:val="54"/>
  </w:num>
  <w:num w:numId="9">
    <w:abstractNumId w:val="52"/>
  </w:num>
  <w:num w:numId="10">
    <w:abstractNumId w:val="56"/>
  </w:num>
  <w:num w:numId="11">
    <w:abstractNumId w:val="70"/>
  </w:num>
  <w:num w:numId="12">
    <w:abstractNumId w:val="45"/>
  </w:num>
  <w:num w:numId="13">
    <w:abstractNumId w:val="69"/>
  </w:num>
  <w:num w:numId="14">
    <w:abstractNumId w:val="27"/>
  </w:num>
  <w:num w:numId="15">
    <w:abstractNumId w:val="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59"/>
  </w:num>
  <w:num w:numId="19">
    <w:abstractNumId w:val="34"/>
  </w:num>
  <w:num w:numId="20">
    <w:abstractNumId w:val="44"/>
  </w:num>
  <w:num w:numId="21">
    <w:abstractNumId w:val="58"/>
  </w:num>
  <w:num w:numId="22">
    <w:abstractNumId w:val="13"/>
  </w:num>
  <w:num w:numId="23">
    <w:abstractNumId w:val="43"/>
  </w:num>
  <w:num w:numId="24">
    <w:abstractNumId w:val="15"/>
  </w:num>
  <w:num w:numId="25">
    <w:abstractNumId w:val="61"/>
  </w:num>
  <w:num w:numId="26">
    <w:abstractNumId w:val="30"/>
  </w:num>
  <w:num w:numId="27">
    <w:abstractNumId w:val="1"/>
  </w:num>
  <w:num w:numId="28">
    <w:abstractNumId w:val="50"/>
  </w:num>
  <w:num w:numId="29">
    <w:abstractNumId w:val="21"/>
  </w:num>
  <w:num w:numId="30">
    <w:abstractNumId w:val="53"/>
  </w:num>
  <w:num w:numId="31">
    <w:abstractNumId w:val="55"/>
  </w:num>
  <w:num w:numId="32">
    <w:abstractNumId w:val="28"/>
  </w:num>
  <w:num w:numId="33">
    <w:abstractNumId w:val="10"/>
  </w:num>
  <w:num w:numId="34">
    <w:abstractNumId w:val="51"/>
  </w:num>
  <w:num w:numId="35">
    <w:abstractNumId w:val="65"/>
  </w:num>
  <w:num w:numId="36">
    <w:abstractNumId w:val="7"/>
  </w:num>
  <w:num w:numId="37">
    <w:abstractNumId w:val="32"/>
  </w:num>
  <w:num w:numId="38">
    <w:abstractNumId w:val="9"/>
  </w:num>
  <w:num w:numId="39">
    <w:abstractNumId w:val="24"/>
  </w:num>
  <w:num w:numId="40">
    <w:abstractNumId w:val="49"/>
  </w:num>
  <w:num w:numId="41">
    <w:abstractNumId w:val="23"/>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6"/>
  </w:num>
  <w:num w:numId="59">
    <w:abstractNumId w:val="57"/>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66"/>
  </w:num>
  <w:num w:numId="64">
    <w:abstractNumId w:val="62"/>
    <w:lvlOverride w:ilvl="0">
      <w:startOverride w:val="1"/>
    </w:lvlOverride>
  </w:num>
  <w:num w:numId="65">
    <w:abstractNumId w:val="48"/>
  </w:num>
  <w:num w:numId="66">
    <w:abstractNumId w:val="8"/>
  </w:num>
  <w:num w:numId="67">
    <w:abstractNumId w:val="18"/>
  </w:num>
  <w:num w:numId="68">
    <w:abstractNumId w:val="20"/>
  </w:num>
  <w:num w:numId="69">
    <w:abstractNumId w:val="25"/>
  </w:num>
  <w:num w:numId="70">
    <w:abstractNumId w:val="40"/>
  </w:num>
  <w:num w:numId="71">
    <w:abstractNumId w:val="36"/>
  </w:num>
  <w:num w:numId="72">
    <w:abstractNumId w:val="29"/>
  </w:num>
  <w:num w:numId="73">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6"/>
    <w:rsid w:val="000020F2"/>
    <w:rsid w:val="0000380F"/>
    <w:rsid w:val="00006B6B"/>
    <w:rsid w:val="000118B6"/>
    <w:rsid w:val="00013F58"/>
    <w:rsid w:val="000155A5"/>
    <w:rsid w:val="000159AE"/>
    <w:rsid w:val="00016068"/>
    <w:rsid w:val="0002183C"/>
    <w:rsid w:val="00022068"/>
    <w:rsid w:val="00023204"/>
    <w:rsid w:val="000307C4"/>
    <w:rsid w:val="000317FF"/>
    <w:rsid w:val="0004269A"/>
    <w:rsid w:val="000502F4"/>
    <w:rsid w:val="00052FFF"/>
    <w:rsid w:val="000545EC"/>
    <w:rsid w:val="00057BA1"/>
    <w:rsid w:val="00061D6B"/>
    <w:rsid w:val="00063825"/>
    <w:rsid w:val="00067038"/>
    <w:rsid w:val="000737F6"/>
    <w:rsid w:val="00074558"/>
    <w:rsid w:val="000809E1"/>
    <w:rsid w:val="00081971"/>
    <w:rsid w:val="000822B3"/>
    <w:rsid w:val="00083611"/>
    <w:rsid w:val="000863D5"/>
    <w:rsid w:val="0009088A"/>
    <w:rsid w:val="000915BF"/>
    <w:rsid w:val="0009274C"/>
    <w:rsid w:val="000945B0"/>
    <w:rsid w:val="000A0DA0"/>
    <w:rsid w:val="000A3B76"/>
    <w:rsid w:val="000A4523"/>
    <w:rsid w:val="000B0EAA"/>
    <w:rsid w:val="000B2EDC"/>
    <w:rsid w:val="000B3DCE"/>
    <w:rsid w:val="000C4069"/>
    <w:rsid w:val="000D273C"/>
    <w:rsid w:val="000D4BF4"/>
    <w:rsid w:val="000E0435"/>
    <w:rsid w:val="000E2525"/>
    <w:rsid w:val="000E2AF0"/>
    <w:rsid w:val="000E47F5"/>
    <w:rsid w:val="000F61F4"/>
    <w:rsid w:val="00101003"/>
    <w:rsid w:val="00101206"/>
    <w:rsid w:val="0011595C"/>
    <w:rsid w:val="001162E2"/>
    <w:rsid w:val="00117BE6"/>
    <w:rsid w:val="00121610"/>
    <w:rsid w:val="00125778"/>
    <w:rsid w:val="00125D36"/>
    <w:rsid w:val="0012713A"/>
    <w:rsid w:val="00127958"/>
    <w:rsid w:val="00130F66"/>
    <w:rsid w:val="00133EC1"/>
    <w:rsid w:val="00134E91"/>
    <w:rsid w:val="0013568E"/>
    <w:rsid w:val="00135E17"/>
    <w:rsid w:val="00141365"/>
    <w:rsid w:val="0014410B"/>
    <w:rsid w:val="0014568D"/>
    <w:rsid w:val="001472A7"/>
    <w:rsid w:val="00147C4C"/>
    <w:rsid w:val="00150AB0"/>
    <w:rsid w:val="001522D9"/>
    <w:rsid w:val="001541A7"/>
    <w:rsid w:val="001561E6"/>
    <w:rsid w:val="00156B8E"/>
    <w:rsid w:val="00163D2A"/>
    <w:rsid w:val="001705AF"/>
    <w:rsid w:val="00174091"/>
    <w:rsid w:val="00176D62"/>
    <w:rsid w:val="001839FD"/>
    <w:rsid w:val="0018461D"/>
    <w:rsid w:val="00186AA6"/>
    <w:rsid w:val="001873B9"/>
    <w:rsid w:val="001913B4"/>
    <w:rsid w:val="001958E8"/>
    <w:rsid w:val="001A0AD9"/>
    <w:rsid w:val="001A0FBA"/>
    <w:rsid w:val="001A4954"/>
    <w:rsid w:val="001A6A12"/>
    <w:rsid w:val="001B0A7B"/>
    <w:rsid w:val="001B2193"/>
    <w:rsid w:val="001B271B"/>
    <w:rsid w:val="001B304D"/>
    <w:rsid w:val="001B50C6"/>
    <w:rsid w:val="001C36D7"/>
    <w:rsid w:val="001C7C4B"/>
    <w:rsid w:val="001D5279"/>
    <w:rsid w:val="001D63CF"/>
    <w:rsid w:val="001E4C40"/>
    <w:rsid w:val="001E4DE4"/>
    <w:rsid w:val="001E68EE"/>
    <w:rsid w:val="001F123F"/>
    <w:rsid w:val="001F3980"/>
    <w:rsid w:val="0020076E"/>
    <w:rsid w:val="00201BD3"/>
    <w:rsid w:val="00205CE7"/>
    <w:rsid w:val="002068B7"/>
    <w:rsid w:val="002072A0"/>
    <w:rsid w:val="002131DF"/>
    <w:rsid w:val="00214DBA"/>
    <w:rsid w:val="00221FBF"/>
    <w:rsid w:val="00222791"/>
    <w:rsid w:val="002232FC"/>
    <w:rsid w:val="002234FD"/>
    <w:rsid w:val="002244C1"/>
    <w:rsid w:val="00224D20"/>
    <w:rsid w:val="00226A5C"/>
    <w:rsid w:val="00227A24"/>
    <w:rsid w:val="002307A0"/>
    <w:rsid w:val="00230C9C"/>
    <w:rsid w:val="00234A11"/>
    <w:rsid w:val="0024040D"/>
    <w:rsid w:val="00244328"/>
    <w:rsid w:val="00244848"/>
    <w:rsid w:val="002455CE"/>
    <w:rsid w:val="00246003"/>
    <w:rsid w:val="00247AD3"/>
    <w:rsid w:val="002641CF"/>
    <w:rsid w:val="00266443"/>
    <w:rsid w:val="00266F62"/>
    <w:rsid w:val="0027199F"/>
    <w:rsid w:val="00276005"/>
    <w:rsid w:val="0027727D"/>
    <w:rsid w:val="0028169D"/>
    <w:rsid w:val="00285CB1"/>
    <w:rsid w:val="0028616C"/>
    <w:rsid w:val="002A2042"/>
    <w:rsid w:val="002A474F"/>
    <w:rsid w:val="002A6E24"/>
    <w:rsid w:val="002B095E"/>
    <w:rsid w:val="002B2B13"/>
    <w:rsid w:val="002B3BD5"/>
    <w:rsid w:val="002B5C59"/>
    <w:rsid w:val="002C720B"/>
    <w:rsid w:val="002C7555"/>
    <w:rsid w:val="002C7A2B"/>
    <w:rsid w:val="002D368E"/>
    <w:rsid w:val="002D497E"/>
    <w:rsid w:val="002D6CD5"/>
    <w:rsid w:val="002E0878"/>
    <w:rsid w:val="002E332B"/>
    <w:rsid w:val="002E41DD"/>
    <w:rsid w:val="002E57F0"/>
    <w:rsid w:val="002F13E6"/>
    <w:rsid w:val="002F4900"/>
    <w:rsid w:val="002F79F0"/>
    <w:rsid w:val="00302F3B"/>
    <w:rsid w:val="003034FB"/>
    <w:rsid w:val="003048D8"/>
    <w:rsid w:val="00304C9B"/>
    <w:rsid w:val="00304D65"/>
    <w:rsid w:val="003107C4"/>
    <w:rsid w:val="003136EA"/>
    <w:rsid w:val="0031478B"/>
    <w:rsid w:val="00317BF7"/>
    <w:rsid w:val="0032263D"/>
    <w:rsid w:val="00322AD4"/>
    <w:rsid w:val="00323F7E"/>
    <w:rsid w:val="003333C2"/>
    <w:rsid w:val="00334F49"/>
    <w:rsid w:val="00340263"/>
    <w:rsid w:val="00341371"/>
    <w:rsid w:val="00351EF1"/>
    <w:rsid w:val="00355280"/>
    <w:rsid w:val="00361669"/>
    <w:rsid w:val="00363A80"/>
    <w:rsid w:val="00364CB5"/>
    <w:rsid w:val="0037022C"/>
    <w:rsid w:val="0037080D"/>
    <w:rsid w:val="00373788"/>
    <w:rsid w:val="0037677E"/>
    <w:rsid w:val="00385CC2"/>
    <w:rsid w:val="00385F45"/>
    <w:rsid w:val="00387A52"/>
    <w:rsid w:val="00387C35"/>
    <w:rsid w:val="00387E56"/>
    <w:rsid w:val="00391946"/>
    <w:rsid w:val="0039339F"/>
    <w:rsid w:val="0039419E"/>
    <w:rsid w:val="003A40B6"/>
    <w:rsid w:val="003B2A8E"/>
    <w:rsid w:val="003B4393"/>
    <w:rsid w:val="003B6E36"/>
    <w:rsid w:val="003C5C04"/>
    <w:rsid w:val="003C73B7"/>
    <w:rsid w:val="003D062E"/>
    <w:rsid w:val="003D1A8D"/>
    <w:rsid w:val="003D2ED6"/>
    <w:rsid w:val="003D57CC"/>
    <w:rsid w:val="003D7B67"/>
    <w:rsid w:val="003E0C12"/>
    <w:rsid w:val="003E0FA8"/>
    <w:rsid w:val="003E1365"/>
    <w:rsid w:val="003E7D0E"/>
    <w:rsid w:val="003F6F14"/>
    <w:rsid w:val="00406E63"/>
    <w:rsid w:val="004166C6"/>
    <w:rsid w:val="00420AF7"/>
    <w:rsid w:val="004409C7"/>
    <w:rsid w:val="00442AEA"/>
    <w:rsid w:val="00450F98"/>
    <w:rsid w:val="004517B0"/>
    <w:rsid w:val="004556A6"/>
    <w:rsid w:val="004567A5"/>
    <w:rsid w:val="00460608"/>
    <w:rsid w:val="0046601B"/>
    <w:rsid w:val="004677E4"/>
    <w:rsid w:val="004703F3"/>
    <w:rsid w:val="00470908"/>
    <w:rsid w:val="004719EA"/>
    <w:rsid w:val="0047375E"/>
    <w:rsid w:val="00476231"/>
    <w:rsid w:val="00477096"/>
    <w:rsid w:val="004771B6"/>
    <w:rsid w:val="00486D32"/>
    <w:rsid w:val="004870DF"/>
    <w:rsid w:val="00490AFE"/>
    <w:rsid w:val="00491CE3"/>
    <w:rsid w:val="004944DB"/>
    <w:rsid w:val="004A5579"/>
    <w:rsid w:val="004A5817"/>
    <w:rsid w:val="004B23C3"/>
    <w:rsid w:val="004B45AF"/>
    <w:rsid w:val="004B4F62"/>
    <w:rsid w:val="004C2FDD"/>
    <w:rsid w:val="004C5F26"/>
    <w:rsid w:val="004C68BC"/>
    <w:rsid w:val="004C78C6"/>
    <w:rsid w:val="004D011C"/>
    <w:rsid w:val="004D0556"/>
    <w:rsid w:val="004D1747"/>
    <w:rsid w:val="004D3EBE"/>
    <w:rsid w:val="004D5957"/>
    <w:rsid w:val="004D6A87"/>
    <w:rsid w:val="004E1FC2"/>
    <w:rsid w:val="004E79DE"/>
    <w:rsid w:val="004F0194"/>
    <w:rsid w:val="004F3BD1"/>
    <w:rsid w:val="004F4F69"/>
    <w:rsid w:val="004F5C0E"/>
    <w:rsid w:val="004F61BF"/>
    <w:rsid w:val="0050656E"/>
    <w:rsid w:val="00506C91"/>
    <w:rsid w:val="00510BC3"/>
    <w:rsid w:val="00514AC1"/>
    <w:rsid w:val="005210C1"/>
    <w:rsid w:val="00521530"/>
    <w:rsid w:val="00523D53"/>
    <w:rsid w:val="005243C9"/>
    <w:rsid w:val="00526157"/>
    <w:rsid w:val="005265C0"/>
    <w:rsid w:val="00526EF2"/>
    <w:rsid w:val="00527C6E"/>
    <w:rsid w:val="00533B73"/>
    <w:rsid w:val="00535B42"/>
    <w:rsid w:val="005407C4"/>
    <w:rsid w:val="0054490B"/>
    <w:rsid w:val="0054766E"/>
    <w:rsid w:val="00551B30"/>
    <w:rsid w:val="005527ED"/>
    <w:rsid w:val="005528EE"/>
    <w:rsid w:val="00556FC1"/>
    <w:rsid w:val="005708A8"/>
    <w:rsid w:val="005710DB"/>
    <w:rsid w:val="00573278"/>
    <w:rsid w:val="00581A35"/>
    <w:rsid w:val="00582653"/>
    <w:rsid w:val="00591C99"/>
    <w:rsid w:val="005965F7"/>
    <w:rsid w:val="005A018C"/>
    <w:rsid w:val="005A239F"/>
    <w:rsid w:val="005A4B4E"/>
    <w:rsid w:val="005A66CF"/>
    <w:rsid w:val="005B4A60"/>
    <w:rsid w:val="005B6C42"/>
    <w:rsid w:val="005C40C1"/>
    <w:rsid w:val="005D0B69"/>
    <w:rsid w:val="005D34C2"/>
    <w:rsid w:val="005D433A"/>
    <w:rsid w:val="005D47CC"/>
    <w:rsid w:val="005D5FA6"/>
    <w:rsid w:val="005D62CA"/>
    <w:rsid w:val="005E0B12"/>
    <w:rsid w:val="005E4BB7"/>
    <w:rsid w:val="005E5430"/>
    <w:rsid w:val="005E5B75"/>
    <w:rsid w:val="005F110F"/>
    <w:rsid w:val="005F211C"/>
    <w:rsid w:val="005F65AB"/>
    <w:rsid w:val="005F73CA"/>
    <w:rsid w:val="005F7515"/>
    <w:rsid w:val="00604D99"/>
    <w:rsid w:val="00605854"/>
    <w:rsid w:val="00613AC8"/>
    <w:rsid w:val="00615FC7"/>
    <w:rsid w:val="00625E74"/>
    <w:rsid w:val="00632EAB"/>
    <w:rsid w:val="0063601C"/>
    <w:rsid w:val="00637AD4"/>
    <w:rsid w:val="006469A6"/>
    <w:rsid w:val="00652C8C"/>
    <w:rsid w:val="00652E39"/>
    <w:rsid w:val="00655753"/>
    <w:rsid w:val="00655E2B"/>
    <w:rsid w:val="00657FFE"/>
    <w:rsid w:val="00660E7F"/>
    <w:rsid w:val="006640AD"/>
    <w:rsid w:val="006648FB"/>
    <w:rsid w:val="00664FDE"/>
    <w:rsid w:val="00667353"/>
    <w:rsid w:val="0067401F"/>
    <w:rsid w:val="006811F3"/>
    <w:rsid w:val="006863B6"/>
    <w:rsid w:val="00686495"/>
    <w:rsid w:val="00695D33"/>
    <w:rsid w:val="00696777"/>
    <w:rsid w:val="006A1F8A"/>
    <w:rsid w:val="006A45C4"/>
    <w:rsid w:val="006A784D"/>
    <w:rsid w:val="006B09C7"/>
    <w:rsid w:val="006B239D"/>
    <w:rsid w:val="006B3BE6"/>
    <w:rsid w:val="006B3CAE"/>
    <w:rsid w:val="006C7592"/>
    <w:rsid w:val="006D3783"/>
    <w:rsid w:val="006D5EBE"/>
    <w:rsid w:val="006D6078"/>
    <w:rsid w:val="006D7582"/>
    <w:rsid w:val="006E0CD8"/>
    <w:rsid w:val="006E27CF"/>
    <w:rsid w:val="006E29E8"/>
    <w:rsid w:val="006E4901"/>
    <w:rsid w:val="006F0BC5"/>
    <w:rsid w:val="006F2D11"/>
    <w:rsid w:val="006F4279"/>
    <w:rsid w:val="006F785E"/>
    <w:rsid w:val="00704E57"/>
    <w:rsid w:val="0070597B"/>
    <w:rsid w:val="007059CD"/>
    <w:rsid w:val="007072B1"/>
    <w:rsid w:val="0071015E"/>
    <w:rsid w:val="007101C5"/>
    <w:rsid w:val="0071080B"/>
    <w:rsid w:val="00710B1C"/>
    <w:rsid w:val="0071435B"/>
    <w:rsid w:val="00714E64"/>
    <w:rsid w:val="007164B3"/>
    <w:rsid w:val="0072218C"/>
    <w:rsid w:val="0072626A"/>
    <w:rsid w:val="00732193"/>
    <w:rsid w:val="007348E1"/>
    <w:rsid w:val="00734BE8"/>
    <w:rsid w:val="00735AB0"/>
    <w:rsid w:val="007365CA"/>
    <w:rsid w:val="00737487"/>
    <w:rsid w:val="00740392"/>
    <w:rsid w:val="00740C38"/>
    <w:rsid w:val="00741062"/>
    <w:rsid w:val="0074642B"/>
    <w:rsid w:val="00751607"/>
    <w:rsid w:val="00751E51"/>
    <w:rsid w:val="0075283B"/>
    <w:rsid w:val="00755B67"/>
    <w:rsid w:val="0075611E"/>
    <w:rsid w:val="00756B33"/>
    <w:rsid w:val="007614C6"/>
    <w:rsid w:val="0076175A"/>
    <w:rsid w:val="00761B2C"/>
    <w:rsid w:val="007642EE"/>
    <w:rsid w:val="007675CC"/>
    <w:rsid w:val="00771A17"/>
    <w:rsid w:val="007725C4"/>
    <w:rsid w:val="00773BC5"/>
    <w:rsid w:val="007741CD"/>
    <w:rsid w:val="00780898"/>
    <w:rsid w:val="00780A03"/>
    <w:rsid w:val="00783612"/>
    <w:rsid w:val="007837C9"/>
    <w:rsid w:val="00785DE2"/>
    <w:rsid w:val="0079169C"/>
    <w:rsid w:val="00791D36"/>
    <w:rsid w:val="007925CB"/>
    <w:rsid w:val="0079297E"/>
    <w:rsid w:val="007932C1"/>
    <w:rsid w:val="0079405A"/>
    <w:rsid w:val="007956FD"/>
    <w:rsid w:val="0079658D"/>
    <w:rsid w:val="007A2DB5"/>
    <w:rsid w:val="007B0428"/>
    <w:rsid w:val="007B47A5"/>
    <w:rsid w:val="007B536A"/>
    <w:rsid w:val="007B7964"/>
    <w:rsid w:val="007C0DDE"/>
    <w:rsid w:val="007C499B"/>
    <w:rsid w:val="007C499C"/>
    <w:rsid w:val="007C6AFB"/>
    <w:rsid w:val="007D0BD2"/>
    <w:rsid w:val="007D12E9"/>
    <w:rsid w:val="007D30FF"/>
    <w:rsid w:val="007D538E"/>
    <w:rsid w:val="007D684E"/>
    <w:rsid w:val="007E167E"/>
    <w:rsid w:val="007E45D0"/>
    <w:rsid w:val="007E5819"/>
    <w:rsid w:val="007E7CA7"/>
    <w:rsid w:val="007F47F4"/>
    <w:rsid w:val="007F5F43"/>
    <w:rsid w:val="008019C6"/>
    <w:rsid w:val="0080495E"/>
    <w:rsid w:val="00804BC8"/>
    <w:rsid w:val="00810FE3"/>
    <w:rsid w:val="008112F7"/>
    <w:rsid w:val="00813B86"/>
    <w:rsid w:val="00814B25"/>
    <w:rsid w:val="008205E4"/>
    <w:rsid w:val="00822C66"/>
    <w:rsid w:val="00826EC3"/>
    <w:rsid w:val="00832906"/>
    <w:rsid w:val="00835F3F"/>
    <w:rsid w:val="00836431"/>
    <w:rsid w:val="008408AB"/>
    <w:rsid w:val="0084228F"/>
    <w:rsid w:val="00847ECF"/>
    <w:rsid w:val="008536A4"/>
    <w:rsid w:val="00856014"/>
    <w:rsid w:val="008561FA"/>
    <w:rsid w:val="00857F4C"/>
    <w:rsid w:val="00865A41"/>
    <w:rsid w:val="00866B08"/>
    <w:rsid w:val="00872824"/>
    <w:rsid w:val="0087413F"/>
    <w:rsid w:val="0087735D"/>
    <w:rsid w:val="0088194E"/>
    <w:rsid w:val="00886066"/>
    <w:rsid w:val="008867CF"/>
    <w:rsid w:val="00893BE1"/>
    <w:rsid w:val="00897027"/>
    <w:rsid w:val="00897546"/>
    <w:rsid w:val="00897592"/>
    <w:rsid w:val="008A4F1C"/>
    <w:rsid w:val="008A5C70"/>
    <w:rsid w:val="008B5CE9"/>
    <w:rsid w:val="008C2886"/>
    <w:rsid w:val="008C4875"/>
    <w:rsid w:val="008C5CB9"/>
    <w:rsid w:val="008D0ACC"/>
    <w:rsid w:val="008D0AE0"/>
    <w:rsid w:val="008D1F6A"/>
    <w:rsid w:val="008D22D0"/>
    <w:rsid w:val="008D5364"/>
    <w:rsid w:val="008D5D5A"/>
    <w:rsid w:val="008D6545"/>
    <w:rsid w:val="008D6E23"/>
    <w:rsid w:val="008D6F50"/>
    <w:rsid w:val="008E45A7"/>
    <w:rsid w:val="008F1D9F"/>
    <w:rsid w:val="008F1EC8"/>
    <w:rsid w:val="008F215B"/>
    <w:rsid w:val="008F5424"/>
    <w:rsid w:val="008F56ED"/>
    <w:rsid w:val="008F587D"/>
    <w:rsid w:val="00901B5D"/>
    <w:rsid w:val="00902136"/>
    <w:rsid w:val="009024B2"/>
    <w:rsid w:val="00903D49"/>
    <w:rsid w:val="0091026E"/>
    <w:rsid w:val="00912DC0"/>
    <w:rsid w:val="009146CE"/>
    <w:rsid w:val="00915BDE"/>
    <w:rsid w:val="009160A2"/>
    <w:rsid w:val="0092190D"/>
    <w:rsid w:val="00921A23"/>
    <w:rsid w:val="0092278C"/>
    <w:rsid w:val="00926FFA"/>
    <w:rsid w:val="00930295"/>
    <w:rsid w:val="00937BFB"/>
    <w:rsid w:val="009408B3"/>
    <w:rsid w:val="0094367C"/>
    <w:rsid w:val="00945107"/>
    <w:rsid w:val="00950870"/>
    <w:rsid w:val="00951A23"/>
    <w:rsid w:val="00952330"/>
    <w:rsid w:val="0095290F"/>
    <w:rsid w:val="00956366"/>
    <w:rsid w:val="009573C1"/>
    <w:rsid w:val="00957554"/>
    <w:rsid w:val="00960775"/>
    <w:rsid w:val="00961391"/>
    <w:rsid w:val="009635D6"/>
    <w:rsid w:val="00965143"/>
    <w:rsid w:val="00965A18"/>
    <w:rsid w:val="00965A32"/>
    <w:rsid w:val="00972084"/>
    <w:rsid w:val="0098172B"/>
    <w:rsid w:val="0098178D"/>
    <w:rsid w:val="009828A4"/>
    <w:rsid w:val="00990551"/>
    <w:rsid w:val="00991922"/>
    <w:rsid w:val="00993F1E"/>
    <w:rsid w:val="00996FE4"/>
    <w:rsid w:val="009A4B7D"/>
    <w:rsid w:val="009A5C5B"/>
    <w:rsid w:val="009A76E3"/>
    <w:rsid w:val="009B403F"/>
    <w:rsid w:val="009B637C"/>
    <w:rsid w:val="009C18FE"/>
    <w:rsid w:val="009C318E"/>
    <w:rsid w:val="009C39B4"/>
    <w:rsid w:val="009C667B"/>
    <w:rsid w:val="009D53DF"/>
    <w:rsid w:val="009E3924"/>
    <w:rsid w:val="009E4A91"/>
    <w:rsid w:val="009F13C1"/>
    <w:rsid w:val="009F504F"/>
    <w:rsid w:val="009F57E2"/>
    <w:rsid w:val="009F7FFB"/>
    <w:rsid w:val="00A02277"/>
    <w:rsid w:val="00A03C01"/>
    <w:rsid w:val="00A1104C"/>
    <w:rsid w:val="00A1268E"/>
    <w:rsid w:val="00A12A11"/>
    <w:rsid w:val="00A149F1"/>
    <w:rsid w:val="00A153C9"/>
    <w:rsid w:val="00A22356"/>
    <w:rsid w:val="00A2495B"/>
    <w:rsid w:val="00A2594A"/>
    <w:rsid w:val="00A334AC"/>
    <w:rsid w:val="00A33DB9"/>
    <w:rsid w:val="00A35864"/>
    <w:rsid w:val="00A362D0"/>
    <w:rsid w:val="00A41E1E"/>
    <w:rsid w:val="00A465A2"/>
    <w:rsid w:val="00A47837"/>
    <w:rsid w:val="00A564DD"/>
    <w:rsid w:val="00A61EC9"/>
    <w:rsid w:val="00A63369"/>
    <w:rsid w:val="00A65E57"/>
    <w:rsid w:val="00A743A3"/>
    <w:rsid w:val="00A74EAB"/>
    <w:rsid w:val="00A7540C"/>
    <w:rsid w:val="00A77996"/>
    <w:rsid w:val="00A80413"/>
    <w:rsid w:val="00A81239"/>
    <w:rsid w:val="00A838B5"/>
    <w:rsid w:val="00A92C0D"/>
    <w:rsid w:val="00A9364B"/>
    <w:rsid w:val="00A938B9"/>
    <w:rsid w:val="00A95550"/>
    <w:rsid w:val="00A967E5"/>
    <w:rsid w:val="00AA345C"/>
    <w:rsid w:val="00AA3728"/>
    <w:rsid w:val="00AA55C5"/>
    <w:rsid w:val="00AA5DAD"/>
    <w:rsid w:val="00AA6108"/>
    <w:rsid w:val="00AA799B"/>
    <w:rsid w:val="00AB171E"/>
    <w:rsid w:val="00AC21CE"/>
    <w:rsid w:val="00AC25F3"/>
    <w:rsid w:val="00AC71E8"/>
    <w:rsid w:val="00AD04ED"/>
    <w:rsid w:val="00AE4557"/>
    <w:rsid w:val="00AE557D"/>
    <w:rsid w:val="00AE5D86"/>
    <w:rsid w:val="00AF0DB9"/>
    <w:rsid w:val="00AF3F91"/>
    <w:rsid w:val="00AF4E70"/>
    <w:rsid w:val="00AF4EDA"/>
    <w:rsid w:val="00AF5DBE"/>
    <w:rsid w:val="00B013DB"/>
    <w:rsid w:val="00B04CB3"/>
    <w:rsid w:val="00B07AB1"/>
    <w:rsid w:val="00B1374A"/>
    <w:rsid w:val="00B25947"/>
    <w:rsid w:val="00B27AB5"/>
    <w:rsid w:val="00B3238A"/>
    <w:rsid w:val="00B3344D"/>
    <w:rsid w:val="00B347DA"/>
    <w:rsid w:val="00B3612D"/>
    <w:rsid w:val="00B40869"/>
    <w:rsid w:val="00B41DB3"/>
    <w:rsid w:val="00B42DE5"/>
    <w:rsid w:val="00B4311D"/>
    <w:rsid w:val="00B4543C"/>
    <w:rsid w:val="00B52CCF"/>
    <w:rsid w:val="00B54D39"/>
    <w:rsid w:val="00B61E0C"/>
    <w:rsid w:val="00B6244B"/>
    <w:rsid w:val="00B64421"/>
    <w:rsid w:val="00B70C4F"/>
    <w:rsid w:val="00B71491"/>
    <w:rsid w:val="00B81EE7"/>
    <w:rsid w:val="00B82141"/>
    <w:rsid w:val="00B82158"/>
    <w:rsid w:val="00B8274A"/>
    <w:rsid w:val="00B85BDA"/>
    <w:rsid w:val="00B8604E"/>
    <w:rsid w:val="00B866F9"/>
    <w:rsid w:val="00B9294A"/>
    <w:rsid w:val="00BA3978"/>
    <w:rsid w:val="00BA44B3"/>
    <w:rsid w:val="00BA58F8"/>
    <w:rsid w:val="00BA6B53"/>
    <w:rsid w:val="00BC2747"/>
    <w:rsid w:val="00BC302E"/>
    <w:rsid w:val="00BC563D"/>
    <w:rsid w:val="00BC6233"/>
    <w:rsid w:val="00BD1DB5"/>
    <w:rsid w:val="00BD2C3D"/>
    <w:rsid w:val="00BD2F4C"/>
    <w:rsid w:val="00BD5298"/>
    <w:rsid w:val="00BF3286"/>
    <w:rsid w:val="00BF3B08"/>
    <w:rsid w:val="00C10FF5"/>
    <w:rsid w:val="00C1478C"/>
    <w:rsid w:val="00C15526"/>
    <w:rsid w:val="00C21FBC"/>
    <w:rsid w:val="00C23C6B"/>
    <w:rsid w:val="00C33AA5"/>
    <w:rsid w:val="00C454A4"/>
    <w:rsid w:val="00C45A6A"/>
    <w:rsid w:val="00C47492"/>
    <w:rsid w:val="00C47FC5"/>
    <w:rsid w:val="00C51891"/>
    <w:rsid w:val="00C56803"/>
    <w:rsid w:val="00C62570"/>
    <w:rsid w:val="00C67A2F"/>
    <w:rsid w:val="00C7334A"/>
    <w:rsid w:val="00C75FB7"/>
    <w:rsid w:val="00C761F1"/>
    <w:rsid w:val="00C7697C"/>
    <w:rsid w:val="00C76F0D"/>
    <w:rsid w:val="00C81F76"/>
    <w:rsid w:val="00C90B7A"/>
    <w:rsid w:val="00C92898"/>
    <w:rsid w:val="00C94128"/>
    <w:rsid w:val="00CA0A40"/>
    <w:rsid w:val="00CA4069"/>
    <w:rsid w:val="00CA5BBC"/>
    <w:rsid w:val="00CA7F43"/>
    <w:rsid w:val="00CB1F55"/>
    <w:rsid w:val="00CB56C7"/>
    <w:rsid w:val="00CC0329"/>
    <w:rsid w:val="00CC0B6D"/>
    <w:rsid w:val="00CC101E"/>
    <w:rsid w:val="00CC710F"/>
    <w:rsid w:val="00CD16BD"/>
    <w:rsid w:val="00CD3593"/>
    <w:rsid w:val="00CE18B0"/>
    <w:rsid w:val="00CF0825"/>
    <w:rsid w:val="00CF0ADF"/>
    <w:rsid w:val="00CF1AEA"/>
    <w:rsid w:val="00CF41D6"/>
    <w:rsid w:val="00CF56B1"/>
    <w:rsid w:val="00D01554"/>
    <w:rsid w:val="00D015E9"/>
    <w:rsid w:val="00D04B01"/>
    <w:rsid w:val="00D111C4"/>
    <w:rsid w:val="00D13B98"/>
    <w:rsid w:val="00D150DC"/>
    <w:rsid w:val="00D179CD"/>
    <w:rsid w:val="00D237D9"/>
    <w:rsid w:val="00D238B1"/>
    <w:rsid w:val="00D2623E"/>
    <w:rsid w:val="00D327DC"/>
    <w:rsid w:val="00D3353D"/>
    <w:rsid w:val="00D34433"/>
    <w:rsid w:val="00D4656D"/>
    <w:rsid w:val="00D46A6E"/>
    <w:rsid w:val="00D50E00"/>
    <w:rsid w:val="00D51E0F"/>
    <w:rsid w:val="00D53E0B"/>
    <w:rsid w:val="00D553D1"/>
    <w:rsid w:val="00D55E46"/>
    <w:rsid w:val="00D57978"/>
    <w:rsid w:val="00D623B4"/>
    <w:rsid w:val="00D6426B"/>
    <w:rsid w:val="00D6701E"/>
    <w:rsid w:val="00D67671"/>
    <w:rsid w:val="00D6790E"/>
    <w:rsid w:val="00D718EA"/>
    <w:rsid w:val="00D745F3"/>
    <w:rsid w:val="00D74DB0"/>
    <w:rsid w:val="00D80332"/>
    <w:rsid w:val="00D80992"/>
    <w:rsid w:val="00D8360D"/>
    <w:rsid w:val="00D913B8"/>
    <w:rsid w:val="00DA3FCA"/>
    <w:rsid w:val="00DA78FB"/>
    <w:rsid w:val="00DA7D89"/>
    <w:rsid w:val="00DB7578"/>
    <w:rsid w:val="00DC1388"/>
    <w:rsid w:val="00DC21FD"/>
    <w:rsid w:val="00DC386D"/>
    <w:rsid w:val="00DD24CF"/>
    <w:rsid w:val="00DD4540"/>
    <w:rsid w:val="00DD7C94"/>
    <w:rsid w:val="00DE0F54"/>
    <w:rsid w:val="00DE167F"/>
    <w:rsid w:val="00DE1692"/>
    <w:rsid w:val="00DF1041"/>
    <w:rsid w:val="00DF2757"/>
    <w:rsid w:val="00DF63BC"/>
    <w:rsid w:val="00E01C54"/>
    <w:rsid w:val="00E0435C"/>
    <w:rsid w:val="00E05DFC"/>
    <w:rsid w:val="00E07B94"/>
    <w:rsid w:val="00E110F3"/>
    <w:rsid w:val="00E110FE"/>
    <w:rsid w:val="00E125E3"/>
    <w:rsid w:val="00E225BE"/>
    <w:rsid w:val="00E22977"/>
    <w:rsid w:val="00E264B8"/>
    <w:rsid w:val="00E26C06"/>
    <w:rsid w:val="00E276BB"/>
    <w:rsid w:val="00E27887"/>
    <w:rsid w:val="00E313DA"/>
    <w:rsid w:val="00E34F0E"/>
    <w:rsid w:val="00E36637"/>
    <w:rsid w:val="00E4502A"/>
    <w:rsid w:val="00E46D65"/>
    <w:rsid w:val="00E5346B"/>
    <w:rsid w:val="00E53795"/>
    <w:rsid w:val="00E55E6F"/>
    <w:rsid w:val="00E608D4"/>
    <w:rsid w:val="00E70B6D"/>
    <w:rsid w:val="00E7219E"/>
    <w:rsid w:val="00E76125"/>
    <w:rsid w:val="00E76EB0"/>
    <w:rsid w:val="00E8159C"/>
    <w:rsid w:val="00E87ECA"/>
    <w:rsid w:val="00E9240E"/>
    <w:rsid w:val="00E94796"/>
    <w:rsid w:val="00E94B41"/>
    <w:rsid w:val="00EA0F18"/>
    <w:rsid w:val="00EA1E3B"/>
    <w:rsid w:val="00EA2549"/>
    <w:rsid w:val="00EA4FFE"/>
    <w:rsid w:val="00EB04ED"/>
    <w:rsid w:val="00EB2B52"/>
    <w:rsid w:val="00EB42F1"/>
    <w:rsid w:val="00EB6DA0"/>
    <w:rsid w:val="00EC7B55"/>
    <w:rsid w:val="00ED2230"/>
    <w:rsid w:val="00ED4A6E"/>
    <w:rsid w:val="00EE3851"/>
    <w:rsid w:val="00EE3878"/>
    <w:rsid w:val="00EE5967"/>
    <w:rsid w:val="00EE6145"/>
    <w:rsid w:val="00EE6CC4"/>
    <w:rsid w:val="00EF7EF8"/>
    <w:rsid w:val="00F000DA"/>
    <w:rsid w:val="00F00AE8"/>
    <w:rsid w:val="00F05FA2"/>
    <w:rsid w:val="00F05FC9"/>
    <w:rsid w:val="00F079DE"/>
    <w:rsid w:val="00F11258"/>
    <w:rsid w:val="00F120C6"/>
    <w:rsid w:val="00F1326E"/>
    <w:rsid w:val="00F212AD"/>
    <w:rsid w:val="00F21F3D"/>
    <w:rsid w:val="00F32E7C"/>
    <w:rsid w:val="00F33500"/>
    <w:rsid w:val="00F3426C"/>
    <w:rsid w:val="00F45929"/>
    <w:rsid w:val="00F515B9"/>
    <w:rsid w:val="00F77865"/>
    <w:rsid w:val="00F83828"/>
    <w:rsid w:val="00F87D00"/>
    <w:rsid w:val="00F9360F"/>
    <w:rsid w:val="00F97FA7"/>
    <w:rsid w:val="00FA015C"/>
    <w:rsid w:val="00FA4278"/>
    <w:rsid w:val="00FB039E"/>
    <w:rsid w:val="00FB21A0"/>
    <w:rsid w:val="00FC0D86"/>
    <w:rsid w:val="00FC18FF"/>
    <w:rsid w:val="00FC49D4"/>
    <w:rsid w:val="00FD2240"/>
    <w:rsid w:val="00FD5805"/>
    <w:rsid w:val="00FE3A2E"/>
    <w:rsid w:val="00FF0DEC"/>
    <w:rsid w:val="00FF3808"/>
    <w:rsid w:val="00FF4634"/>
    <w:rsid w:val="00FF60F2"/>
    <w:rsid w:val="00FF6249"/>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3726">
      <w:bodyDiv w:val="1"/>
      <w:marLeft w:val="0"/>
      <w:marRight w:val="0"/>
      <w:marTop w:val="0"/>
      <w:marBottom w:val="0"/>
      <w:divBdr>
        <w:top w:val="none" w:sz="0" w:space="0" w:color="auto"/>
        <w:left w:val="none" w:sz="0" w:space="0" w:color="auto"/>
        <w:bottom w:val="none" w:sz="0" w:space="0" w:color="auto"/>
        <w:right w:val="none" w:sz="0" w:space="0" w:color="auto"/>
      </w:divBdr>
    </w:div>
    <w:div w:id="357850676">
      <w:bodyDiv w:val="1"/>
      <w:marLeft w:val="0"/>
      <w:marRight w:val="0"/>
      <w:marTop w:val="0"/>
      <w:marBottom w:val="0"/>
      <w:divBdr>
        <w:top w:val="none" w:sz="0" w:space="0" w:color="auto"/>
        <w:left w:val="none" w:sz="0" w:space="0" w:color="auto"/>
        <w:bottom w:val="none" w:sz="0" w:space="0" w:color="auto"/>
        <w:right w:val="none" w:sz="0" w:space="0" w:color="auto"/>
      </w:divBdr>
    </w:div>
    <w:div w:id="419444888">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1232159391">
      <w:bodyDiv w:val="1"/>
      <w:marLeft w:val="0"/>
      <w:marRight w:val="0"/>
      <w:marTop w:val="0"/>
      <w:marBottom w:val="0"/>
      <w:divBdr>
        <w:top w:val="none" w:sz="0" w:space="0" w:color="auto"/>
        <w:left w:val="none" w:sz="0" w:space="0" w:color="auto"/>
        <w:bottom w:val="none" w:sz="0" w:space="0" w:color="auto"/>
        <w:right w:val="none" w:sz="0" w:space="0" w:color="auto"/>
      </w:divBdr>
    </w:div>
    <w:div w:id="1395352825">
      <w:bodyDiv w:val="1"/>
      <w:marLeft w:val="0"/>
      <w:marRight w:val="0"/>
      <w:marTop w:val="0"/>
      <w:marBottom w:val="0"/>
      <w:divBdr>
        <w:top w:val="none" w:sz="0" w:space="0" w:color="auto"/>
        <w:left w:val="none" w:sz="0" w:space="0" w:color="auto"/>
        <w:bottom w:val="none" w:sz="0" w:space="0" w:color="auto"/>
        <w:right w:val="none" w:sz="0" w:space="0" w:color="auto"/>
      </w:divBdr>
    </w:div>
    <w:div w:id="1469788379">
      <w:bodyDiv w:val="1"/>
      <w:marLeft w:val="0"/>
      <w:marRight w:val="0"/>
      <w:marTop w:val="0"/>
      <w:marBottom w:val="0"/>
      <w:divBdr>
        <w:top w:val="none" w:sz="0" w:space="0" w:color="auto"/>
        <w:left w:val="none" w:sz="0" w:space="0" w:color="auto"/>
        <w:bottom w:val="none" w:sz="0" w:space="0" w:color="auto"/>
        <w:right w:val="none" w:sz="0" w:space="0" w:color="auto"/>
      </w:divBdr>
    </w:div>
    <w:div w:id="1690519516">
      <w:bodyDiv w:val="1"/>
      <w:marLeft w:val="0"/>
      <w:marRight w:val="0"/>
      <w:marTop w:val="0"/>
      <w:marBottom w:val="0"/>
      <w:divBdr>
        <w:top w:val="none" w:sz="0" w:space="0" w:color="auto"/>
        <w:left w:val="none" w:sz="0" w:space="0" w:color="auto"/>
        <w:bottom w:val="none" w:sz="0" w:space="0" w:color="auto"/>
        <w:right w:val="none" w:sz="0" w:space="0" w:color="auto"/>
      </w:divBdr>
    </w:div>
    <w:div w:id="2043170891">
      <w:bodyDiv w:val="1"/>
      <w:marLeft w:val="0"/>
      <w:marRight w:val="0"/>
      <w:marTop w:val="0"/>
      <w:marBottom w:val="0"/>
      <w:divBdr>
        <w:top w:val="none" w:sz="0" w:space="0" w:color="auto"/>
        <w:left w:val="none" w:sz="0" w:space="0" w:color="auto"/>
        <w:bottom w:val="none" w:sz="0" w:space="0" w:color="auto"/>
        <w:right w:val="none" w:sz="0" w:space="0" w:color="auto"/>
      </w:divBdr>
    </w:div>
    <w:div w:id="21381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125C-FD69-4B5B-B165-DB4D86A9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13882</Words>
  <Characters>79132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2020-10-23T12:05:00Z</dcterms:created>
  <dcterms:modified xsi:type="dcterms:W3CDTF">2020-10-23T12:05:00Z</dcterms:modified>
</cp:coreProperties>
</file>