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6" w:rsidRPr="00D44EDA" w:rsidRDefault="006B16F6" w:rsidP="006B16F6">
      <w:pPr>
        <w:spacing w:after="0"/>
        <w:ind w:left="0"/>
        <w:jc w:val="center"/>
        <w:rPr>
          <w:rFonts w:ascii="Times New Roman" w:hAnsi="Times New Roman"/>
          <w:sz w:val="24"/>
          <w:lang w:eastAsia="en-US"/>
        </w:rPr>
      </w:pPr>
      <w:bookmarkStart w:id="0" w:name="_GoBack"/>
      <w:bookmarkEnd w:id="0"/>
      <w:r w:rsidRPr="00D44EDA">
        <w:rPr>
          <w:rFonts w:ascii="Times New Roman" w:hAnsi="Times New Roman"/>
          <w:sz w:val="24"/>
          <w:lang w:eastAsia="en-US"/>
        </w:rPr>
        <w:t>Отчет о верификации</w:t>
      </w:r>
    </w:p>
    <w:p w:rsidR="006B16F6" w:rsidRPr="00D44EDA" w:rsidRDefault="006B16F6" w:rsidP="006B16F6">
      <w:pPr>
        <w:spacing w:after="0"/>
        <w:ind w:left="0"/>
        <w:jc w:val="center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Методики калибровки _____________________________________________________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Разработчик ______________________________________________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 xml:space="preserve">Номер издания методики </w:t>
      </w:r>
      <w:r>
        <w:rPr>
          <w:rFonts w:ascii="Times New Roman" w:hAnsi="Times New Roman"/>
          <w:sz w:val="24"/>
          <w:lang w:eastAsia="en-US"/>
        </w:rPr>
        <w:t>испытаний</w:t>
      </w:r>
      <w:r w:rsidRPr="00D44EDA">
        <w:rPr>
          <w:rFonts w:ascii="Times New Roman" w:hAnsi="Times New Roman"/>
          <w:sz w:val="24"/>
          <w:lang w:eastAsia="en-US"/>
        </w:rPr>
        <w:t xml:space="preserve"> _______________________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 xml:space="preserve">Область применения и распространения методики </w:t>
      </w:r>
      <w:r>
        <w:rPr>
          <w:rFonts w:ascii="Times New Roman" w:hAnsi="Times New Roman"/>
          <w:sz w:val="24"/>
          <w:lang w:eastAsia="en-US"/>
        </w:rPr>
        <w:t>испытаний</w:t>
      </w:r>
      <w:r w:rsidRPr="00D44EDA">
        <w:rPr>
          <w:rFonts w:ascii="Times New Roman" w:hAnsi="Times New Roman"/>
          <w:sz w:val="24"/>
          <w:lang w:eastAsia="en-US"/>
        </w:rPr>
        <w:t xml:space="preserve"> __________________________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Определяемые характеристики: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Диапазон измерений 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Влияющие факторы________________________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Используемое оборудование ________________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 xml:space="preserve">Заключение: </w:t>
      </w:r>
      <w:r>
        <w:rPr>
          <w:rFonts w:ascii="Times New Roman" w:hAnsi="Times New Roman"/>
          <w:sz w:val="24"/>
          <w:lang w:eastAsia="en-US"/>
        </w:rPr>
        <w:t>ИЛ</w:t>
      </w:r>
      <w:r w:rsidRPr="00D44EDA">
        <w:rPr>
          <w:rFonts w:ascii="Times New Roman" w:hAnsi="Times New Roman"/>
          <w:sz w:val="24"/>
          <w:lang w:eastAsia="en-US"/>
        </w:rPr>
        <w:t xml:space="preserve"> подтверждает (не подтверждает), что она может использовать данную методику </w:t>
      </w:r>
      <w:r>
        <w:rPr>
          <w:rFonts w:ascii="Times New Roman" w:hAnsi="Times New Roman"/>
          <w:sz w:val="24"/>
          <w:lang w:eastAsia="en-US"/>
        </w:rPr>
        <w:t>испытаний</w:t>
      </w:r>
      <w:r w:rsidRPr="00D44EDA">
        <w:rPr>
          <w:rFonts w:ascii="Times New Roman" w:hAnsi="Times New Roman"/>
          <w:sz w:val="24"/>
          <w:lang w:eastAsia="en-US"/>
        </w:rPr>
        <w:t xml:space="preserve"> и имеет (не имеет) в наличии все необходимые ресурсы.</w:t>
      </w: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highlight w:val="yellow"/>
          <w:lang w:eastAsia="en-US"/>
        </w:rPr>
      </w:pPr>
    </w:p>
    <w:p w:rsidR="006B16F6" w:rsidRPr="00D44EDA" w:rsidRDefault="006B16F6" w:rsidP="006B16F6">
      <w:pPr>
        <w:spacing w:after="0"/>
        <w:ind w:left="0" w:firstLine="709"/>
        <w:rPr>
          <w:rFonts w:ascii="Times New Roman" w:hAnsi="Times New Roman"/>
          <w:sz w:val="24"/>
          <w:highlight w:val="yellow"/>
          <w:lang w:eastAsia="en-US"/>
        </w:rPr>
      </w:pPr>
    </w:p>
    <w:p w:rsidR="006B16F6" w:rsidRPr="00D44EDA" w:rsidRDefault="006B16F6" w:rsidP="006B16F6">
      <w:pPr>
        <w:spacing w:after="0"/>
        <w:ind w:left="0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 xml:space="preserve">Лицо, проводившее верификацию </w:t>
      </w:r>
      <w:r w:rsidRPr="00D44EDA">
        <w:rPr>
          <w:rFonts w:ascii="Times New Roman" w:hAnsi="Times New Roman"/>
          <w:sz w:val="24"/>
          <w:lang w:eastAsia="en-US"/>
        </w:rPr>
        <w:tab/>
      </w:r>
      <w:r w:rsidRPr="00D44EDA">
        <w:rPr>
          <w:rFonts w:ascii="Times New Roman" w:hAnsi="Times New Roman"/>
          <w:sz w:val="24"/>
          <w:lang w:eastAsia="en-US"/>
        </w:rPr>
        <w:tab/>
      </w:r>
      <w:r w:rsidRPr="00D44EDA">
        <w:rPr>
          <w:rFonts w:ascii="Times New Roman" w:hAnsi="Times New Roman"/>
          <w:sz w:val="24"/>
          <w:lang w:eastAsia="en-US"/>
        </w:rPr>
        <w:tab/>
      </w:r>
      <w:r w:rsidRPr="00D44EDA">
        <w:rPr>
          <w:rFonts w:ascii="Times New Roman" w:hAnsi="Times New Roman"/>
          <w:sz w:val="24"/>
          <w:lang w:eastAsia="en-US"/>
        </w:rPr>
        <w:tab/>
      </w:r>
      <w:r w:rsidRPr="00D44EDA">
        <w:rPr>
          <w:rFonts w:ascii="Times New Roman" w:hAnsi="Times New Roman"/>
          <w:sz w:val="24"/>
          <w:lang w:eastAsia="en-US"/>
        </w:rPr>
        <w:tab/>
      </w:r>
      <w:r w:rsidRPr="00D44EDA">
        <w:rPr>
          <w:rFonts w:ascii="Times New Roman" w:hAnsi="Times New Roman"/>
          <w:sz w:val="24"/>
          <w:lang w:eastAsia="en-US"/>
        </w:rPr>
        <w:tab/>
        <w:t>__________</w:t>
      </w:r>
    </w:p>
    <w:p w:rsidR="006B16F6" w:rsidRPr="00D44EDA" w:rsidRDefault="006B16F6" w:rsidP="006B16F6">
      <w:pPr>
        <w:spacing w:after="0"/>
        <w:ind w:left="0"/>
        <w:rPr>
          <w:rFonts w:ascii="Times New Roman" w:hAnsi="Times New Roman"/>
          <w:sz w:val="24"/>
          <w:lang w:eastAsia="en-US"/>
        </w:rPr>
      </w:pPr>
      <w:r w:rsidRPr="00D44EDA">
        <w:rPr>
          <w:rFonts w:ascii="Times New Roman" w:hAnsi="Times New Roman"/>
          <w:sz w:val="24"/>
          <w:lang w:eastAsia="en-US"/>
        </w:rPr>
        <w:t>«___»_________20____г.</w:t>
      </w:r>
    </w:p>
    <w:p w:rsidR="006B16F6" w:rsidRPr="00D44EDA" w:rsidRDefault="006B16F6" w:rsidP="006B16F6">
      <w:pPr>
        <w:spacing w:after="0"/>
        <w:ind w:left="0"/>
        <w:jc w:val="right"/>
        <w:rPr>
          <w:rFonts w:ascii="Times New Roman" w:hAnsi="Times New Roman"/>
          <w:sz w:val="24"/>
          <w:highlight w:val="yellow"/>
          <w:lang w:eastAsia="en-US"/>
        </w:rPr>
      </w:pPr>
      <w:r w:rsidRPr="005A1BEC">
        <w:rPr>
          <w:rFonts w:ascii="Times New Roman" w:eastAsiaTheme="minorHAnsi" w:hAnsi="Times New Roman"/>
          <w:szCs w:val="20"/>
          <w:lang w:eastAsia="en-US"/>
        </w:rPr>
        <w:t>(</w:t>
      </w:r>
      <w:r w:rsidRPr="00675A52">
        <w:rPr>
          <w:rFonts w:ascii="Times New Roman" w:eastAsiaTheme="minorHAnsi" w:hAnsi="Times New Roman"/>
          <w:lang w:eastAsia="en-US"/>
        </w:rPr>
        <w:t>бумажный носитель</w:t>
      </w:r>
      <w:r w:rsidRPr="005A1BEC">
        <w:rPr>
          <w:rFonts w:ascii="Times New Roman" w:eastAsiaTheme="minorHAnsi" w:hAnsi="Times New Roman"/>
          <w:szCs w:val="20"/>
          <w:lang w:eastAsia="en-US"/>
        </w:rPr>
        <w:t>)</w:t>
      </w:r>
    </w:p>
    <w:p w:rsidR="00785E92" w:rsidRDefault="00785E92"/>
    <w:sectPr w:rsidR="0078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6"/>
    <w:rsid w:val="00283030"/>
    <w:rsid w:val="006B16F6"/>
    <w:rsid w:val="00785E92"/>
    <w:rsid w:val="00E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6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6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Галимова</dc:creator>
  <cp:lastModifiedBy>Сергей</cp:lastModifiedBy>
  <cp:revision>2</cp:revision>
  <dcterms:created xsi:type="dcterms:W3CDTF">2020-10-13T07:44:00Z</dcterms:created>
  <dcterms:modified xsi:type="dcterms:W3CDTF">2020-10-13T07:44:00Z</dcterms:modified>
</cp:coreProperties>
</file>