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C0" w:rsidRPr="002F3937" w:rsidRDefault="00F976C0" w:rsidP="00F976C0">
      <w:pPr>
        <w:jc w:val="center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Программа повышения квалификации</w:t>
      </w:r>
    </w:p>
    <w:p w:rsidR="00F976C0" w:rsidRPr="002F3937" w:rsidRDefault="00621C91" w:rsidP="00F976C0">
      <w:pPr>
        <w:jc w:val="center"/>
        <w:rPr>
          <w:rFonts w:ascii="Arial" w:hAnsi="Arial" w:cs="Arial"/>
          <w:b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  <w:shd w:val="clear" w:color="auto" w:fill="FFFFFF"/>
        </w:rPr>
        <w:t>«Поверка и калибровка средств измерений механических величин» (</w:t>
      </w:r>
      <w:r w:rsidRPr="002F3937">
        <w:rPr>
          <w:rFonts w:ascii="Arial" w:hAnsi="Arial" w:cs="Arial"/>
          <w:b/>
          <w:sz w:val="21"/>
          <w:szCs w:val="21"/>
        </w:rPr>
        <w:t>108</w:t>
      </w:r>
      <w:r w:rsidR="00F976C0" w:rsidRPr="002F3937">
        <w:rPr>
          <w:rFonts w:ascii="Arial" w:hAnsi="Arial" w:cs="Arial"/>
          <w:b/>
          <w:sz w:val="21"/>
          <w:szCs w:val="21"/>
        </w:rPr>
        <w:t>)</w:t>
      </w:r>
    </w:p>
    <w:p w:rsidR="00452A27" w:rsidRPr="002F3937" w:rsidRDefault="00452A27" w:rsidP="00452A27">
      <w:pPr>
        <w:jc w:val="center"/>
        <w:rPr>
          <w:rFonts w:ascii="Arial" w:hAnsi="Arial" w:cs="Arial"/>
          <w:b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20000 рублей/1</w:t>
      </w:r>
      <w:r w:rsidR="003C3D29">
        <w:rPr>
          <w:rFonts w:ascii="Arial" w:hAnsi="Arial" w:cs="Arial"/>
          <w:b/>
          <w:sz w:val="21"/>
          <w:szCs w:val="21"/>
        </w:rPr>
        <w:t>75</w:t>
      </w:r>
      <w:bookmarkStart w:id="0" w:name="_GoBack"/>
      <w:bookmarkEnd w:id="0"/>
      <w:r w:rsidRPr="002F3937">
        <w:rPr>
          <w:rFonts w:ascii="Arial" w:hAnsi="Arial" w:cs="Arial"/>
          <w:b/>
          <w:sz w:val="21"/>
          <w:szCs w:val="21"/>
        </w:rPr>
        <w:t>00 рублей (очно-заочная/дистанционная форма обучения)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Цель:</w:t>
      </w:r>
      <w:r w:rsidRPr="002F3937">
        <w:rPr>
          <w:rFonts w:ascii="Arial" w:hAnsi="Arial" w:cs="Arial"/>
          <w:sz w:val="21"/>
          <w:szCs w:val="21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измерений</w:t>
      </w:r>
      <w:r w:rsidR="00621C91" w:rsidRPr="002F3937">
        <w:rPr>
          <w:rFonts w:ascii="Arial" w:hAnsi="Arial" w:cs="Arial"/>
          <w:sz w:val="21"/>
          <w:szCs w:val="21"/>
        </w:rPr>
        <w:t xml:space="preserve"> механических </w:t>
      </w:r>
      <w:r w:rsidRPr="002F3937">
        <w:rPr>
          <w:rFonts w:ascii="Arial" w:hAnsi="Arial" w:cs="Arial"/>
          <w:sz w:val="21"/>
          <w:szCs w:val="21"/>
        </w:rPr>
        <w:t>величин.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 xml:space="preserve">Программа предназначена для: </w:t>
      </w:r>
      <w:r w:rsidRPr="002F3937">
        <w:rPr>
          <w:rFonts w:ascii="Arial" w:hAnsi="Arial" w:cs="Arial"/>
          <w:sz w:val="21"/>
          <w:szCs w:val="21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К освоению программы допускаются:</w:t>
      </w:r>
      <w:r w:rsidRPr="002F3937">
        <w:rPr>
          <w:rFonts w:ascii="Arial" w:hAnsi="Arial" w:cs="Arial"/>
          <w:sz w:val="21"/>
          <w:szCs w:val="21"/>
        </w:rPr>
        <w:t xml:space="preserve"> лица, имеющие среднее профессиональное и (или) высшее образование.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Продолжительность обучения:</w:t>
      </w:r>
      <w:r w:rsidRPr="002F3937">
        <w:rPr>
          <w:rFonts w:ascii="Arial" w:hAnsi="Arial" w:cs="Arial"/>
          <w:sz w:val="21"/>
          <w:szCs w:val="21"/>
        </w:rPr>
        <w:t xml:space="preserve"> 108 часов.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Форма обучения:</w:t>
      </w:r>
      <w:r w:rsidRPr="002F3937">
        <w:rPr>
          <w:rFonts w:ascii="Arial" w:hAnsi="Arial" w:cs="Arial"/>
          <w:sz w:val="21"/>
          <w:szCs w:val="21"/>
        </w:rPr>
        <w:t xml:space="preserve"> очная, очно-заочная, заочная (с применением электронных и дистанционных технологий)</w:t>
      </w:r>
    </w:p>
    <w:p w:rsidR="00F976C0" w:rsidRPr="002F3937" w:rsidRDefault="00F976C0" w:rsidP="00F976C0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Выдаваемый документ:</w:t>
      </w:r>
      <w:r w:rsidRPr="002F3937">
        <w:rPr>
          <w:rFonts w:ascii="Arial" w:hAnsi="Arial" w:cs="Arial"/>
          <w:sz w:val="21"/>
          <w:szCs w:val="21"/>
        </w:rPr>
        <w:t xml:space="preserve"> удостоверение о  повышении квалификации установленного образца.</w:t>
      </w:r>
    </w:p>
    <w:p w:rsidR="00F976C0" w:rsidRPr="002F3937" w:rsidRDefault="00F976C0" w:rsidP="00F976C0">
      <w:pPr>
        <w:rPr>
          <w:rFonts w:ascii="Arial" w:hAnsi="Arial" w:cs="Arial"/>
          <w:b/>
          <w:sz w:val="21"/>
          <w:szCs w:val="21"/>
        </w:rPr>
      </w:pPr>
      <w:r w:rsidRPr="002F3937">
        <w:rPr>
          <w:rFonts w:ascii="Arial" w:hAnsi="Arial" w:cs="Arial"/>
          <w:b/>
          <w:sz w:val="21"/>
          <w:szCs w:val="21"/>
        </w:rPr>
        <w:t>Учебный план: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Понятие метрология и обеспечение единства измерений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Требования Федерального закона «Об обеспечении единства измерений» №</w:t>
      </w:r>
      <w:r w:rsidR="00621C91" w:rsidRPr="002F3937">
        <w:rPr>
          <w:rFonts w:ascii="Arial" w:hAnsi="Arial" w:cs="Arial"/>
          <w:sz w:val="21"/>
          <w:szCs w:val="21"/>
        </w:rPr>
        <w:t xml:space="preserve"> </w:t>
      </w:r>
      <w:r w:rsidRPr="002F3937">
        <w:rPr>
          <w:rFonts w:ascii="Arial" w:hAnsi="Arial" w:cs="Arial"/>
          <w:sz w:val="21"/>
          <w:szCs w:val="21"/>
        </w:rPr>
        <w:t>102-ФЗ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Общая теория измерений. Понятие погрешности. Классификация погрешности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отнесения технических устрой</w:t>
      </w:r>
      <w:proofErr w:type="gramStart"/>
      <w:r w:rsidRPr="002F3937">
        <w:rPr>
          <w:rFonts w:ascii="Arial" w:hAnsi="Arial" w:cs="Arial"/>
          <w:sz w:val="21"/>
          <w:szCs w:val="21"/>
        </w:rPr>
        <w:t>ств к ср</w:t>
      </w:r>
      <w:proofErr w:type="gramEnd"/>
      <w:r w:rsidRPr="002F3937">
        <w:rPr>
          <w:rFonts w:ascii="Arial" w:hAnsi="Arial" w:cs="Arial"/>
          <w:sz w:val="21"/>
          <w:szCs w:val="21"/>
        </w:rPr>
        <w:t>едствам измерений. Классификация средств измерений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Понятие сферы государственного регулирования в области обеспечения единства измерений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разработки, согласования и утверждения государственных поверочных схем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Порядок аттестации специалистов в качестве </w:t>
      </w:r>
      <w:proofErr w:type="spellStart"/>
      <w:r w:rsidRPr="002F3937">
        <w:rPr>
          <w:rFonts w:ascii="Arial" w:hAnsi="Arial" w:cs="Arial"/>
          <w:sz w:val="21"/>
          <w:szCs w:val="21"/>
        </w:rPr>
        <w:t>поверителей</w:t>
      </w:r>
      <w:proofErr w:type="spellEnd"/>
      <w:r w:rsidRPr="002F3937">
        <w:rPr>
          <w:rFonts w:ascii="Arial" w:hAnsi="Arial" w:cs="Arial"/>
          <w:sz w:val="21"/>
          <w:szCs w:val="21"/>
        </w:rPr>
        <w:t xml:space="preserve"> средств измерений. Подход к проведению аттестации в качестве </w:t>
      </w:r>
      <w:proofErr w:type="spellStart"/>
      <w:r w:rsidRPr="002F3937">
        <w:rPr>
          <w:rFonts w:ascii="Arial" w:hAnsi="Arial" w:cs="Arial"/>
          <w:sz w:val="21"/>
          <w:szCs w:val="21"/>
        </w:rPr>
        <w:t>поверителей</w:t>
      </w:r>
      <w:proofErr w:type="spellEnd"/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Средства измерений </w:t>
      </w:r>
      <w:r w:rsidR="00621C91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величин. Классификация </w:t>
      </w:r>
      <w:r w:rsidR="00621C91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Порядок </w:t>
      </w:r>
      <w:proofErr w:type="gramStart"/>
      <w:r w:rsidRPr="002F3937">
        <w:rPr>
          <w:rFonts w:ascii="Arial" w:hAnsi="Arial" w:cs="Arial"/>
          <w:sz w:val="21"/>
          <w:szCs w:val="21"/>
        </w:rPr>
        <w:t xml:space="preserve">разработки методик поверки средств измерений </w:t>
      </w:r>
      <w:r w:rsidR="00621C91" w:rsidRPr="002F3937">
        <w:rPr>
          <w:rFonts w:ascii="Arial" w:hAnsi="Arial" w:cs="Arial"/>
          <w:sz w:val="21"/>
          <w:szCs w:val="21"/>
        </w:rPr>
        <w:t xml:space="preserve">механических </w:t>
      </w:r>
      <w:r w:rsidRPr="002F3937">
        <w:rPr>
          <w:rFonts w:ascii="Arial" w:hAnsi="Arial" w:cs="Arial"/>
          <w:sz w:val="21"/>
          <w:szCs w:val="21"/>
        </w:rPr>
        <w:t xml:space="preserve"> величин</w:t>
      </w:r>
      <w:proofErr w:type="gramEnd"/>
      <w:r w:rsidRPr="002F3937">
        <w:rPr>
          <w:rFonts w:ascii="Arial" w:hAnsi="Arial" w:cs="Arial"/>
          <w:sz w:val="21"/>
          <w:szCs w:val="21"/>
        </w:rPr>
        <w:t>. Порядок опробования методик поверки.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2F3937">
        <w:rPr>
          <w:rFonts w:ascii="Arial" w:hAnsi="Arial" w:cs="Arial"/>
          <w:sz w:val="21"/>
          <w:szCs w:val="21"/>
        </w:rPr>
        <w:t xml:space="preserve">Особенности поверки средств измерений </w:t>
      </w:r>
      <w:r w:rsidR="00621C91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 (</w:t>
      </w:r>
      <w:r w:rsidR="00621C91" w:rsidRPr="002F3937">
        <w:rPr>
          <w:rFonts w:ascii="Arial" w:hAnsi="Arial" w:cs="Arial"/>
          <w:sz w:val="21"/>
          <w:szCs w:val="21"/>
        </w:rPr>
        <w:t xml:space="preserve">весы, гири, дозаторы весовые, компараторы весовые, динамометры, </w:t>
      </w:r>
      <w:r w:rsidR="0019100D" w:rsidRPr="002F3937">
        <w:rPr>
          <w:rFonts w:ascii="Arial" w:hAnsi="Arial" w:cs="Arial"/>
          <w:sz w:val="21"/>
          <w:szCs w:val="21"/>
        </w:rPr>
        <w:t>твердомеры</w:t>
      </w:r>
      <w:r w:rsidR="00621C91" w:rsidRPr="002F3937">
        <w:rPr>
          <w:rFonts w:ascii="Arial" w:hAnsi="Arial" w:cs="Arial"/>
          <w:sz w:val="21"/>
          <w:szCs w:val="21"/>
        </w:rPr>
        <w:t>, тахометры, спидометры, таксометры, ключи моментные, испытательные машины, стенды балансировочные, стенды  для проверки тормозных систем автомобилей, наборы грузиков для проверки измерителей глазного давления</w:t>
      </w:r>
      <w:r w:rsidRPr="002F3937">
        <w:rPr>
          <w:rFonts w:ascii="Arial" w:hAnsi="Arial" w:cs="Arial"/>
          <w:sz w:val="21"/>
          <w:szCs w:val="21"/>
        </w:rPr>
        <w:t>).</w:t>
      </w:r>
      <w:proofErr w:type="gramEnd"/>
      <w:r w:rsidRPr="002F3937">
        <w:rPr>
          <w:rFonts w:ascii="Arial" w:hAnsi="Arial" w:cs="Arial"/>
          <w:sz w:val="21"/>
          <w:szCs w:val="21"/>
        </w:rPr>
        <w:t xml:space="preserve"> Порядок передачи единиц измерений </w:t>
      </w:r>
      <w:r w:rsidR="00621C91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 в соответствии с государственными поверочными схемами российской федерации 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F976C0" w:rsidRPr="002F3937" w:rsidRDefault="00F976C0" w:rsidP="00F976C0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F976C0" w:rsidRPr="002F3937" w:rsidRDefault="00F976C0" w:rsidP="00F976C0">
      <w:pPr>
        <w:jc w:val="center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График обучения  «Поверка и калибровка средств измерений </w:t>
      </w:r>
      <w:r w:rsidR="00E10F07" w:rsidRPr="002F3937">
        <w:rPr>
          <w:rFonts w:ascii="Arial" w:hAnsi="Arial" w:cs="Arial"/>
          <w:sz w:val="21"/>
          <w:szCs w:val="21"/>
        </w:rPr>
        <w:t>механических</w:t>
      </w:r>
      <w:r w:rsidRPr="002F3937">
        <w:rPr>
          <w:rFonts w:ascii="Arial" w:hAnsi="Arial" w:cs="Arial"/>
          <w:sz w:val="21"/>
          <w:szCs w:val="21"/>
        </w:rPr>
        <w:t xml:space="preserve"> величин» (108 часов)</w:t>
      </w:r>
    </w:p>
    <w:tbl>
      <w:tblPr>
        <w:tblStyle w:val="a3"/>
        <w:tblW w:w="49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69"/>
        <w:gridCol w:w="901"/>
        <w:gridCol w:w="901"/>
        <w:gridCol w:w="903"/>
        <w:gridCol w:w="901"/>
        <w:gridCol w:w="997"/>
        <w:gridCol w:w="992"/>
        <w:gridCol w:w="981"/>
        <w:gridCol w:w="978"/>
      </w:tblGrid>
      <w:tr w:rsidR="003C3D29" w:rsidRPr="00DB6699" w:rsidTr="00417AAF"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январь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февраль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март</w:t>
            </w:r>
          </w:p>
        </w:tc>
        <w:tc>
          <w:tcPr>
            <w:tcW w:w="42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апрель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май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июнь</w:t>
            </w:r>
          </w:p>
        </w:tc>
        <w:tc>
          <w:tcPr>
            <w:tcW w:w="394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июль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август</w:t>
            </w:r>
          </w:p>
        </w:tc>
        <w:tc>
          <w:tcPr>
            <w:tcW w:w="435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сентябрь</w:t>
            </w:r>
          </w:p>
        </w:tc>
        <w:tc>
          <w:tcPr>
            <w:tcW w:w="43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октябрь</w:t>
            </w:r>
          </w:p>
        </w:tc>
        <w:tc>
          <w:tcPr>
            <w:tcW w:w="428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ноябрь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декабрь</w:t>
            </w:r>
          </w:p>
        </w:tc>
      </w:tr>
      <w:tr w:rsidR="003C3D29" w:rsidRPr="00DB6699" w:rsidTr="00417AAF">
        <w:trPr>
          <w:trHeight w:val="495"/>
        </w:trPr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14.01-01.02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04.02-25.02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11.03-29.03</w:t>
            </w:r>
          </w:p>
        </w:tc>
        <w:tc>
          <w:tcPr>
            <w:tcW w:w="42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01.04-20.04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B6699">
              <w:rPr>
                <w:rFonts w:ascii="Arial" w:hAnsi="Arial" w:cs="Arial"/>
                <w:i/>
                <w:sz w:val="21"/>
                <w:szCs w:val="21"/>
              </w:rPr>
              <w:t>13.05-</w:t>
            </w:r>
          </w:p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31.05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03.06- 24.06</w:t>
            </w:r>
          </w:p>
        </w:tc>
        <w:tc>
          <w:tcPr>
            <w:tcW w:w="394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01.07-20.07</w:t>
            </w:r>
          </w:p>
        </w:tc>
        <w:tc>
          <w:tcPr>
            <w:tcW w:w="39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05.08-23.08</w:t>
            </w:r>
          </w:p>
        </w:tc>
        <w:tc>
          <w:tcPr>
            <w:tcW w:w="435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02.09-20.09</w:t>
            </w:r>
          </w:p>
        </w:tc>
        <w:tc>
          <w:tcPr>
            <w:tcW w:w="433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07.10</w:t>
            </w:r>
            <w:r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25.10</w:t>
            </w:r>
          </w:p>
        </w:tc>
        <w:tc>
          <w:tcPr>
            <w:tcW w:w="428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11.11</w:t>
            </w:r>
            <w:r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29.11</w:t>
            </w:r>
          </w:p>
        </w:tc>
        <w:tc>
          <w:tcPr>
            <w:tcW w:w="427" w:type="pct"/>
          </w:tcPr>
          <w:p w:rsidR="003C3D29" w:rsidRPr="00DB6699" w:rsidRDefault="003C3D29" w:rsidP="00417AAF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02.12</w:t>
            </w:r>
            <w:r w:rsidRPr="00DB6699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  <w:p w:rsidR="003C3D29" w:rsidRPr="00DB6699" w:rsidRDefault="003C3D29" w:rsidP="00417AAF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20.12</w:t>
            </w:r>
          </w:p>
        </w:tc>
      </w:tr>
    </w:tbl>
    <w:p w:rsidR="002F3937" w:rsidRPr="002F3937" w:rsidRDefault="002F3937" w:rsidP="002F3937">
      <w:pPr>
        <w:spacing w:line="240" w:lineRule="auto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2F393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2F393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2F3937" w:rsidRPr="002F3937" w:rsidRDefault="002F3937" w:rsidP="002F3937">
      <w:pPr>
        <w:spacing w:line="240" w:lineRule="auto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2F3937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2F3937">
          <w:rPr>
            <w:rStyle w:val="a4"/>
            <w:rFonts w:ascii="Arial" w:hAnsi="Arial" w:cs="Arial"/>
            <w:bCs/>
            <w:i/>
            <w:iCs/>
            <w:sz w:val="21"/>
            <w:szCs w:val="21"/>
            <w:lang w:eastAsia="ru-RU"/>
          </w:rPr>
          <w:t xml:space="preserve">Почта  </w:t>
        </w:r>
        <w:r w:rsidRPr="002F3937">
          <w:rPr>
            <w:rStyle w:val="a4"/>
            <w:rFonts w:ascii="Arial" w:hAnsi="Arial" w:cs="Arial"/>
            <w:b/>
            <w:bCs/>
            <w:i/>
            <w:iCs/>
            <w:sz w:val="21"/>
            <w:szCs w:val="21"/>
            <w:lang w:eastAsia="ru-RU"/>
          </w:rPr>
          <w:t>issim@issim.ru</w:t>
        </w:r>
      </w:hyperlink>
    </w:p>
    <w:p w:rsidR="002F3937" w:rsidRPr="002F3937" w:rsidRDefault="002F3937" w:rsidP="002F3937">
      <w:pPr>
        <w:spacing w:line="240" w:lineRule="auto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F976C0" w:rsidRPr="002F3937" w:rsidRDefault="002F3937" w:rsidP="002F3937">
      <w:pPr>
        <w:jc w:val="both"/>
        <w:rPr>
          <w:rFonts w:ascii="Arial" w:hAnsi="Arial" w:cs="Arial"/>
          <w:sz w:val="21"/>
          <w:szCs w:val="21"/>
        </w:rPr>
      </w:pPr>
      <w:r w:rsidRPr="002F3937">
        <w:rPr>
          <w:rFonts w:ascii="Arial" w:hAnsi="Arial" w:cs="Arial"/>
          <w:sz w:val="21"/>
          <w:szCs w:val="21"/>
        </w:rPr>
        <w:t>АНО ДПО «</w:t>
      </w:r>
      <w:proofErr w:type="spellStart"/>
      <w:r w:rsidRPr="002F3937">
        <w:rPr>
          <w:rFonts w:ascii="Arial" w:hAnsi="Arial" w:cs="Arial"/>
          <w:sz w:val="21"/>
          <w:szCs w:val="21"/>
        </w:rPr>
        <w:t>ИССиМ</w:t>
      </w:r>
      <w:proofErr w:type="spellEnd"/>
      <w:r w:rsidRPr="002F3937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p w:rsidR="00C35304" w:rsidRPr="002F3937" w:rsidRDefault="00C35304" w:rsidP="00126DC9">
      <w:pPr>
        <w:jc w:val="center"/>
        <w:rPr>
          <w:rFonts w:ascii="Arial" w:hAnsi="Arial" w:cs="Arial"/>
          <w:b/>
          <w:i/>
          <w:sz w:val="21"/>
          <w:szCs w:val="21"/>
          <w:u w:val="single"/>
        </w:rPr>
      </w:pPr>
    </w:p>
    <w:sectPr w:rsidR="00C35304" w:rsidRPr="002F3937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2A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6DC9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9100D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3937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3D29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2A27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1C91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8622A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0F07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6C0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76C0"/>
    <w:rPr>
      <w:color w:val="0000FF"/>
      <w:u w:val="single"/>
    </w:rPr>
  </w:style>
  <w:style w:type="paragraph" w:styleId="a5">
    <w:name w:val="No Spacing"/>
    <w:uiPriority w:val="1"/>
    <w:qFormat/>
    <w:rsid w:val="00F976C0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F97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76C0"/>
    <w:rPr>
      <w:color w:val="0000FF"/>
      <w:u w:val="single"/>
    </w:rPr>
  </w:style>
  <w:style w:type="paragraph" w:styleId="a5">
    <w:name w:val="No Spacing"/>
    <w:uiPriority w:val="1"/>
    <w:qFormat/>
    <w:rsid w:val="00F976C0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F9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Максимов</cp:lastModifiedBy>
  <cp:revision>3</cp:revision>
  <cp:lastPrinted>2019-12-18T00:42:00Z</cp:lastPrinted>
  <dcterms:created xsi:type="dcterms:W3CDTF">2020-05-04T11:31:00Z</dcterms:created>
  <dcterms:modified xsi:type="dcterms:W3CDTF">2021-04-04T15:53:00Z</dcterms:modified>
</cp:coreProperties>
</file>