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911451" w:rsidRDefault="0023370A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  <w:shd w:val="clear" w:color="auto" w:fill="FFFFFF"/>
        </w:rPr>
      </w:pPr>
      <w:r w:rsidRPr="00911451">
        <w:rPr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310222" w:rsidRPr="00911451">
        <w:rPr>
          <w:b/>
          <w:color w:val="1F497D" w:themeColor="text2"/>
          <w:sz w:val="28"/>
          <w:szCs w:val="28"/>
          <w:shd w:val="clear" w:color="auto" w:fill="FFFFFF"/>
        </w:rPr>
        <w:t>«Микробиологические методы исследования» с присвоением квалификации «Лаборант микробиологических методов исследования»</w:t>
      </w:r>
    </w:p>
    <w:p w:rsid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4"/>
          <w:szCs w:val="34"/>
          <w:lang w:val="en-US"/>
        </w:rPr>
      </w:pPr>
      <w:r w:rsidRPr="002C036F">
        <w:rPr>
          <w:b/>
          <w:color w:val="1F497D" w:themeColor="text2"/>
          <w:sz w:val="34"/>
          <w:szCs w:val="34"/>
        </w:rPr>
        <w:t>(288 часов)</w:t>
      </w:r>
    </w:p>
    <w:p w:rsidR="00AC28F7" w:rsidRPr="00AC28F7" w:rsidRDefault="00AC28F7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4"/>
          <w:szCs w:val="34"/>
          <w:lang w:val="en-US"/>
        </w:rPr>
      </w:pPr>
      <w:bookmarkStart w:id="0" w:name="_GoBack"/>
      <w:bookmarkEnd w:id="0"/>
    </w:p>
    <w:p w:rsidR="00310222" w:rsidRDefault="00AC28F7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lang w:val="en-US"/>
        </w:rPr>
      </w:pPr>
      <w:r w:rsidRPr="00AC28F7">
        <w:rPr>
          <w:b/>
          <w:color w:val="1F497D" w:themeColor="text2"/>
        </w:rPr>
        <w:t>Форма обучения: очная, очно-заочная, заочная (с применением дистанционных и электронных технологий)</w:t>
      </w:r>
    </w:p>
    <w:p w:rsidR="00AC28F7" w:rsidRPr="00AC28F7" w:rsidRDefault="00AC28F7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3"/>
          <w:szCs w:val="23"/>
          <w:lang w:val="en-US"/>
        </w:rPr>
      </w:pPr>
    </w:p>
    <w:p w:rsidR="00310222" w:rsidRPr="002C036F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3"/>
          <w:szCs w:val="23"/>
        </w:rPr>
      </w:pPr>
      <w:r w:rsidRPr="002C036F">
        <w:rPr>
          <w:b/>
          <w:color w:val="1F497D" w:themeColor="text2"/>
          <w:sz w:val="23"/>
          <w:szCs w:val="23"/>
        </w:rPr>
        <w:t>Данный курс предназначен для руководителей и специалистов испытательных (аналитических) лабораторий, в обязанности которых входит выполнение микробиологических методов анализа, не имеющих профильного образования</w:t>
      </w:r>
    </w:p>
    <w:p w:rsidR="00310222" w:rsidRPr="002C036F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3"/>
          <w:szCs w:val="23"/>
          <w:shd w:val="clear" w:color="auto" w:fill="FFFFFF"/>
        </w:rPr>
      </w:pPr>
      <w:r w:rsidRPr="002C036F">
        <w:rPr>
          <w:rFonts w:ascii="Times New Roman" w:hAnsi="Times New Roman" w:cs="Times New Roman"/>
          <w:b/>
          <w:bCs/>
          <w:color w:val="1F497D" w:themeColor="text2"/>
          <w:sz w:val="23"/>
          <w:szCs w:val="23"/>
          <w:shd w:val="clear" w:color="auto" w:fill="FFFFFF"/>
        </w:rPr>
        <w:t>ТЕМАТИЧЕСКИЙ ПЛАН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</w:rPr>
        <w:t>Введение в специальность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proofErr w:type="spellStart"/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Внутрилабораторный</w:t>
      </w:r>
      <w:proofErr w:type="spellEnd"/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 xml:space="preserve"> контроль качества (ГОСТ </w:t>
      </w:r>
      <w:proofErr w:type="gramStart"/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Р</w:t>
      </w:r>
      <w:proofErr w:type="gramEnd"/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 xml:space="preserve"> ИСО 5725)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3"/>
          <w:szCs w:val="23"/>
          <w:lang w:eastAsia="ru-RU"/>
        </w:rPr>
      </w:pPr>
      <w:r w:rsidRPr="002C036F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3"/>
          <w:szCs w:val="23"/>
          <w:lang w:eastAsia="ru-RU"/>
        </w:rPr>
        <w:t xml:space="preserve">Общие требования к компетентности испытательных и калибровочных лабораторий (ГОСТ </w:t>
      </w:r>
      <w:r w:rsidRPr="002C036F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3"/>
          <w:szCs w:val="23"/>
          <w:lang w:val="en-US" w:eastAsia="ru-RU"/>
        </w:rPr>
        <w:t>ISO</w:t>
      </w:r>
      <w:r w:rsidRPr="002C036F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3"/>
          <w:szCs w:val="23"/>
          <w:lang w:eastAsia="ru-RU"/>
        </w:rPr>
        <w:t>/</w:t>
      </w:r>
      <w:r w:rsidRPr="002C036F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3"/>
          <w:szCs w:val="23"/>
          <w:lang w:val="en-US" w:eastAsia="ru-RU"/>
        </w:rPr>
        <w:t>IEC</w:t>
      </w:r>
      <w:r w:rsidRPr="002C036F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3"/>
          <w:szCs w:val="23"/>
          <w:lang w:eastAsia="ru-RU"/>
        </w:rPr>
        <w:t xml:space="preserve"> 17025-2019)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pacing w:val="15"/>
          <w:sz w:val="23"/>
          <w:szCs w:val="23"/>
          <w:shd w:val="clear" w:color="auto" w:fill="FFFFFF"/>
        </w:rPr>
        <w:t>Требования к организации деятельности микробиологической лаборатории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Микробиологические методы анализа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Материально-техническое обеспечение анализа (контрольно-измерительные приборы, посуда,</w:t>
      </w:r>
      <w:r w:rsidRPr="002C036F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реактивы)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 xml:space="preserve">Правила регулирования аналитических весов, </w:t>
      </w:r>
      <w:proofErr w:type="spellStart"/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фотокалориметров</w:t>
      </w:r>
      <w:proofErr w:type="spellEnd"/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, поляриметров и других  приборов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Условия проведения фармакологических испытаний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Технологический процесс приготовления питательных сред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Правила работы в стерильных условиях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</w:rPr>
        <w:t>Метрологическое обеспечение микробиологического метода анализа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Техника и технология лабораторных работ</w:t>
      </w:r>
    </w:p>
    <w:p w:rsidR="00310222" w:rsidRPr="002C036F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Анализ объектов (окружающая среда, производственная среда, воды, продуктов питания)</w:t>
      </w:r>
    </w:p>
    <w:p w:rsidR="00310222" w:rsidRPr="002C036F" w:rsidRDefault="00310222" w:rsidP="002C036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>Охрана труда и общие правила техники безопасности в микробиологической лаборатории</w:t>
      </w:r>
    </w:p>
    <w:p w:rsidR="00310222" w:rsidRPr="002C036F" w:rsidRDefault="00310222" w:rsidP="00310222">
      <w:pPr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2C036F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2C036F">
        <w:rPr>
          <w:rFonts w:ascii="Times New Roman" w:hAnsi="Times New Roman" w:cs="Times New Roman"/>
          <w:color w:val="1F497D" w:themeColor="text2"/>
        </w:rPr>
        <w:t xml:space="preserve">       Целью реализации дополнительной профессиональной программы профессиональной переподготовки «</w:t>
      </w:r>
      <w:r w:rsidRPr="002C036F">
        <w:rPr>
          <w:rFonts w:ascii="Times New Roman" w:hAnsi="Times New Roman" w:cs="Times New Roman"/>
          <w:color w:val="1F497D" w:themeColor="text2"/>
          <w:shd w:val="clear" w:color="auto" w:fill="FFFFFF"/>
        </w:rPr>
        <w:t>Лаборант микробиологических методов исследования</w:t>
      </w:r>
      <w:r w:rsidRPr="002C036F">
        <w:rPr>
          <w:rFonts w:ascii="Times New Roman" w:hAnsi="Times New Roman" w:cs="Times New Roman"/>
          <w:color w:val="1F497D" w:themeColor="text2"/>
        </w:rPr>
        <w:t>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микробиологических методов анализа.</w:t>
      </w:r>
    </w:p>
    <w:p w:rsidR="00310222" w:rsidRPr="002C036F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2C036F">
        <w:rPr>
          <w:rFonts w:ascii="Times New Roman" w:hAnsi="Times New Roman" w:cs="Times New Roman"/>
          <w:color w:val="1F497D" w:themeColor="text2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</w:t>
      </w:r>
      <w:r w:rsidRPr="002C036F">
        <w:rPr>
          <w:rFonts w:ascii="Times New Roman" w:hAnsi="Times New Roman" w:cs="Times New Roman"/>
          <w:color w:val="1F497D" w:themeColor="text2"/>
          <w:shd w:val="clear" w:color="auto" w:fill="FFFFFF"/>
        </w:rPr>
        <w:t>Лаборант микробиологических методов исследования</w:t>
      </w:r>
      <w:r w:rsidRPr="002C036F">
        <w:rPr>
          <w:rFonts w:ascii="Times New Roman" w:hAnsi="Times New Roman" w:cs="Times New Roman"/>
          <w:color w:val="1F497D" w:themeColor="text2"/>
        </w:rPr>
        <w:t>»</w:t>
      </w:r>
    </w:p>
    <w:p w:rsidR="00310222" w:rsidRPr="002C036F" w:rsidRDefault="00310222" w:rsidP="00310222">
      <w:pPr>
        <w:jc w:val="center"/>
        <w:rPr>
          <w:rFonts w:ascii="Times New Roman" w:hAnsi="Times New Roman" w:cs="Times New Roman"/>
          <w:color w:val="1F497D" w:themeColor="text2"/>
        </w:rPr>
      </w:pPr>
      <w:r w:rsidRPr="002C036F">
        <w:rPr>
          <w:rFonts w:ascii="Times New Roman" w:hAnsi="Times New Roman" w:cs="Times New Roman"/>
          <w:color w:val="1F497D" w:themeColor="text2"/>
        </w:rPr>
        <w:t xml:space="preserve">График </w:t>
      </w:r>
      <w:proofErr w:type="gramStart"/>
      <w:r w:rsidRPr="002C036F">
        <w:rPr>
          <w:rFonts w:ascii="Times New Roman" w:hAnsi="Times New Roman" w:cs="Times New Roman"/>
          <w:color w:val="1F497D" w:themeColor="text2"/>
        </w:rPr>
        <w:t>обучения по программе</w:t>
      </w:r>
      <w:proofErr w:type="gramEnd"/>
      <w:r w:rsidRPr="002C036F">
        <w:rPr>
          <w:rFonts w:ascii="Times New Roman" w:hAnsi="Times New Roman" w:cs="Times New Roman"/>
          <w:color w:val="1F497D" w:themeColor="text2"/>
        </w:rPr>
        <w:t xml:space="preserve"> «</w:t>
      </w:r>
      <w:r w:rsidRPr="002C036F">
        <w:rPr>
          <w:rFonts w:ascii="Times New Roman" w:hAnsi="Times New Roman" w:cs="Times New Roman"/>
          <w:color w:val="1F497D" w:themeColor="text2"/>
          <w:shd w:val="clear" w:color="auto" w:fill="FFFFFF"/>
        </w:rPr>
        <w:t>Лаборант микробиологических методов исследования</w:t>
      </w:r>
      <w:r w:rsidRPr="002C036F">
        <w:rPr>
          <w:rFonts w:ascii="Times New Roman" w:hAnsi="Times New Roman" w:cs="Times New Roman"/>
          <w:color w:val="1F497D" w:themeColor="text2"/>
        </w:rPr>
        <w:t>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10222" w:rsidRPr="002C036F" w:rsidTr="00AD02DB"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Январь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Март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Май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Июль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Сентябрь</w:t>
            </w:r>
          </w:p>
        </w:tc>
        <w:tc>
          <w:tcPr>
            <w:tcW w:w="1596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Ноябрь</w:t>
            </w:r>
          </w:p>
        </w:tc>
      </w:tr>
      <w:tr w:rsidR="00310222" w:rsidRPr="002C036F" w:rsidTr="00AD02DB"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13.01-06.03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09.03-30.04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04.05-26.06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06.07-28.08</w:t>
            </w:r>
          </w:p>
        </w:tc>
        <w:tc>
          <w:tcPr>
            <w:tcW w:w="1595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07.09-30.10</w:t>
            </w:r>
          </w:p>
        </w:tc>
        <w:tc>
          <w:tcPr>
            <w:tcW w:w="1596" w:type="dxa"/>
          </w:tcPr>
          <w:p w:rsidR="00310222" w:rsidRPr="002C036F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</w:pPr>
            <w:r w:rsidRPr="002C036F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02.11-25.12</w:t>
            </w:r>
          </w:p>
        </w:tc>
      </w:tr>
    </w:tbl>
    <w:p w:rsidR="00310222" w:rsidRPr="002C036F" w:rsidRDefault="00310222" w:rsidP="00310222">
      <w:pPr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b/>
          <w:bCs/>
          <w:i/>
          <w:iCs/>
          <w:color w:val="1F497D" w:themeColor="text2"/>
          <w:sz w:val="23"/>
          <w:szCs w:val="23"/>
          <w:u w:val="single"/>
          <w:lang w:eastAsia="ru-RU"/>
        </w:rPr>
        <w:t>Контакты: 8 (861) 218-53-95</w:t>
      </w:r>
      <w:r w:rsidRPr="002C036F">
        <w:rPr>
          <w:rFonts w:ascii="Times New Roman" w:hAnsi="Times New Roman" w:cs="Times New Roman"/>
          <w:b/>
          <w:bCs/>
          <w:i/>
          <w:iCs/>
          <w:color w:val="1F497D" w:themeColor="text2"/>
          <w:sz w:val="23"/>
          <w:szCs w:val="23"/>
          <w:lang w:eastAsia="ru-RU"/>
        </w:rPr>
        <w:t> и </w:t>
      </w:r>
      <w:r w:rsidRPr="002C036F">
        <w:rPr>
          <w:rFonts w:ascii="Times New Roman" w:hAnsi="Times New Roman" w:cs="Times New Roman"/>
          <w:b/>
          <w:bCs/>
          <w:i/>
          <w:iCs/>
          <w:color w:val="1F497D" w:themeColor="text2"/>
          <w:sz w:val="23"/>
          <w:szCs w:val="23"/>
          <w:u w:val="single"/>
          <w:lang w:eastAsia="ru-RU"/>
        </w:rPr>
        <w:t>8 (861) 268-39-63</w:t>
      </w:r>
      <w:r w:rsidRPr="002C036F">
        <w:rPr>
          <w:rFonts w:ascii="Times New Roman" w:hAnsi="Times New Roman" w:cs="Times New Roman"/>
          <w:b/>
          <w:bCs/>
          <w:i/>
          <w:iCs/>
          <w:color w:val="1F497D" w:themeColor="text2"/>
          <w:sz w:val="23"/>
          <w:szCs w:val="23"/>
          <w:lang w:eastAsia="ru-RU"/>
        </w:rPr>
        <w:t> </w:t>
      </w:r>
      <w:r w:rsidRPr="002C036F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 </w:t>
      </w:r>
      <w:hyperlink r:id="rId7" w:history="1">
        <w:r w:rsidRPr="002C036F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3"/>
            <w:szCs w:val="23"/>
            <w:lang w:eastAsia="ru-RU"/>
          </w:rPr>
          <w:t xml:space="preserve">Почта  </w:t>
        </w:r>
        <w:r w:rsidRPr="002C036F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3"/>
            <w:szCs w:val="23"/>
            <w:lang w:eastAsia="ru-RU"/>
          </w:rPr>
          <w:t>issim@issim.ru</w:t>
        </w:r>
      </w:hyperlink>
    </w:p>
    <w:p w:rsidR="00310222" w:rsidRPr="002C036F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2C036F">
        <w:rPr>
          <w:rFonts w:ascii="Times New Roman" w:hAnsi="Times New Roman" w:cs="Times New Roman"/>
          <w:color w:val="1F497D" w:themeColor="text2"/>
          <w:sz w:val="23"/>
          <w:szCs w:val="23"/>
        </w:rPr>
        <w:t>С нашим специалистом вы можете обсудить индивидуальный график обучения и все организационные вопросы</w:t>
      </w:r>
    </w:p>
    <w:p w:rsidR="00310222" w:rsidRPr="002C036F" w:rsidRDefault="00310222" w:rsidP="00310222">
      <w:pPr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2C036F">
        <w:rPr>
          <w:rFonts w:ascii="Times New Roman" w:hAnsi="Times New Roman" w:cs="Times New Roman"/>
          <w:b/>
          <w:sz w:val="26"/>
          <w:szCs w:val="26"/>
        </w:rPr>
        <w:t>АНО ДПО «</w:t>
      </w:r>
      <w:proofErr w:type="spellStart"/>
      <w:r w:rsidRPr="002C036F">
        <w:rPr>
          <w:rFonts w:ascii="Times New Roman" w:hAnsi="Times New Roman" w:cs="Times New Roman"/>
          <w:b/>
          <w:sz w:val="26"/>
          <w:szCs w:val="26"/>
        </w:rPr>
        <w:t>ИССиМ</w:t>
      </w:r>
      <w:proofErr w:type="spellEnd"/>
      <w:r w:rsidRPr="002C036F">
        <w:rPr>
          <w:rFonts w:ascii="Times New Roman" w:hAnsi="Times New Roman" w:cs="Times New Roman"/>
          <w:b/>
          <w:sz w:val="26"/>
          <w:szCs w:val="26"/>
        </w:rPr>
        <w:t>» оставляет за собой право внесения изменений в стоимость и сроки проведения обучения.</w:t>
      </w:r>
    </w:p>
    <w:sectPr w:rsidR="00310222" w:rsidRPr="002C036F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370A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36F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4073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28F7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5ABF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2A3D-654C-4FC8-BCAE-C371F190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2021-10-25T13:19:00Z</dcterms:created>
  <dcterms:modified xsi:type="dcterms:W3CDTF">2022-04-11T21:23:00Z</dcterms:modified>
</cp:coreProperties>
</file>