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F" w:rsidRPr="00C17A71" w:rsidRDefault="00245BAF" w:rsidP="00245BAF">
      <w:pPr>
        <w:jc w:val="center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Программа повышения квалификации</w:t>
      </w:r>
    </w:p>
    <w:p w:rsidR="00245BAF" w:rsidRPr="00C17A71" w:rsidRDefault="00245BAF" w:rsidP="00245BAF">
      <w:pPr>
        <w:jc w:val="center"/>
        <w:rPr>
          <w:rFonts w:ascii="Arial" w:hAnsi="Arial" w:cs="Arial"/>
          <w:b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  <w:shd w:val="clear" w:color="auto" w:fill="FFFFFF"/>
        </w:rPr>
        <w:t>«Поверка и калибровка средств измерений электрических и магнитных величин» (</w:t>
      </w:r>
      <w:r w:rsidRPr="00C17A71">
        <w:rPr>
          <w:rFonts w:ascii="Arial" w:hAnsi="Arial" w:cs="Arial"/>
          <w:b/>
          <w:sz w:val="21"/>
          <w:szCs w:val="21"/>
        </w:rPr>
        <w:t>108)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C17A71">
        <w:rPr>
          <w:rFonts w:ascii="Arial" w:hAnsi="Arial" w:cs="Arial"/>
          <w:b/>
          <w:sz w:val="21"/>
          <w:szCs w:val="21"/>
        </w:rPr>
        <w:t>Цель:</w:t>
      </w:r>
      <w:r w:rsidRPr="00C17A71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измерений электрических и магнитных величин</w:t>
      </w:r>
      <w:r w:rsidRPr="00C17A71">
        <w:rPr>
          <w:rFonts w:ascii="Arial" w:hAnsi="Arial" w:cs="Arial"/>
          <w:sz w:val="21"/>
          <w:szCs w:val="21"/>
        </w:rPr>
        <w:t>.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C17A71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C17A71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C17A71">
        <w:rPr>
          <w:rFonts w:ascii="Arial" w:hAnsi="Arial" w:cs="Arial"/>
          <w:sz w:val="21"/>
          <w:szCs w:val="21"/>
        </w:rPr>
        <w:t xml:space="preserve"> 108 часов.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Форма обучения:</w:t>
      </w:r>
      <w:r w:rsidRPr="00C17A71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Выдаваемый документ:</w:t>
      </w:r>
      <w:r w:rsidRPr="00C17A71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245BAF" w:rsidRPr="00C17A71" w:rsidRDefault="00245BAF" w:rsidP="00245BAF">
      <w:pPr>
        <w:rPr>
          <w:rFonts w:ascii="Arial" w:hAnsi="Arial" w:cs="Arial"/>
          <w:b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Учебный план: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 102-ФЗ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отнесения технических устройств к средствам измерений. Классификация средств измерений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аттестации специалистов в качестве поверителей средств измерений. Подход к проведению аттестации в качестве поверителей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 xml:space="preserve">Средства  измерений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электрических и магнитных величин</w:t>
      </w:r>
      <w:r w:rsidRPr="00C17A71">
        <w:rPr>
          <w:rFonts w:ascii="Arial" w:hAnsi="Arial" w:cs="Arial"/>
          <w:sz w:val="21"/>
          <w:szCs w:val="21"/>
        </w:rPr>
        <w:t xml:space="preserve"> и их классификация.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 xml:space="preserve">Порядок разработки методик поверки средств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измерений электрических и магнитных величин</w:t>
      </w:r>
      <w:r w:rsidRPr="00C17A71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 xml:space="preserve">Особенности поверки средств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измерений электрических и магнитных величин</w:t>
      </w:r>
      <w:r w:rsidRPr="00C17A71">
        <w:rPr>
          <w:rFonts w:ascii="Arial" w:hAnsi="Arial" w:cs="Arial"/>
          <w:sz w:val="21"/>
          <w:szCs w:val="21"/>
        </w:rPr>
        <w:t xml:space="preserve"> (амперметры, вольтметры, ваттметры, мегомметры, меры напряжения, меры сопротивления, потенциометры, трансформаторы тока и напряжения, киловольтметры, шунты, счетчики электрической энергии, меры индуктивности, мосты переменного тока, катушки магнитного поля, измерители напряжённости постоянного магнитного поля, тесламетры). Порядок передачи единиц измерений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электрических и магнитных величин</w:t>
      </w:r>
      <w:r w:rsidRPr="00C17A71">
        <w:rPr>
          <w:rFonts w:ascii="Arial" w:hAnsi="Arial" w:cs="Arial"/>
          <w:sz w:val="21"/>
          <w:szCs w:val="21"/>
        </w:rPr>
        <w:t xml:space="preserve"> </w:t>
      </w:r>
      <w:r w:rsidR="004C288B" w:rsidRPr="00C17A71">
        <w:rPr>
          <w:rFonts w:ascii="Arial" w:hAnsi="Arial" w:cs="Arial"/>
          <w:sz w:val="21"/>
          <w:szCs w:val="21"/>
        </w:rPr>
        <w:t xml:space="preserve">в соответствии </w:t>
      </w:r>
      <w:r w:rsidRPr="00C17A71">
        <w:rPr>
          <w:rFonts w:ascii="Arial" w:hAnsi="Arial" w:cs="Arial"/>
          <w:sz w:val="21"/>
          <w:szCs w:val="21"/>
        </w:rPr>
        <w:t xml:space="preserve">с государственными поверочными схемами российской федерации 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245BAF" w:rsidRPr="00C17A71" w:rsidRDefault="00245BAF" w:rsidP="00245BAF">
      <w:pPr>
        <w:jc w:val="center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 xml:space="preserve">График обучения 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 xml:space="preserve">«Поверка и калибровка средств измерений электрических и магнитных величин» </w:t>
      </w:r>
      <w:r w:rsidRPr="00C17A71">
        <w:rPr>
          <w:rFonts w:ascii="Arial" w:hAnsi="Arial" w:cs="Arial"/>
          <w:sz w:val="21"/>
          <w:szCs w:val="21"/>
        </w:rPr>
        <w:t xml:space="preserve">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6A00E1" w:rsidTr="006A00E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6A00E1" w:rsidTr="006A00E1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C17A71" w:rsidRPr="00C17A71" w:rsidRDefault="00C17A71" w:rsidP="00C17A71">
      <w:pPr>
        <w:spacing w:line="240" w:lineRule="auto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 xml:space="preserve">Куратор Вашего направления: </w:t>
      </w:r>
      <w:r w:rsidRPr="00C17A71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 Инна Викторовна</w:t>
      </w:r>
    </w:p>
    <w:p w:rsidR="00C17A71" w:rsidRPr="00C17A71" w:rsidRDefault="00C17A71" w:rsidP="00C17A71">
      <w:pPr>
        <w:spacing w:line="240" w:lineRule="auto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C17A71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C17A71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C17A71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C17A71" w:rsidRPr="00C17A71" w:rsidRDefault="00C17A71" w:rsidP="00C17A71">
      <w:pPr>
        <w:spacing w:line="240" w:lineRule="auto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C17A71" w:rsidRDefault="00C17A71" w:rsidP="00C17A71">
      <w:pPr>
        <w:rPr>
          <w:rFonts w:ascii="Arial" w:hAnsi="Arial" w:cs="Arial"/>
          <w:b/>
          <w:i/>
          <w:sz w:val="21"/>
          <w:szCs w:val="21"/>
          <w:u w:val="single"/>
        </w:rPr>
      </w:pPr>
      <w:r w:rsidRPr="00C17A71">
        <w:rPr>
          <w:rFonts w:ascii="Arial" w:hAnsi="Arial" w:cs="Arial"/>
          <w:sz w:val="21"/>
          <w:szCs w:val="21"/>
        </w:rPr>
        <w:t>АНО ДПО «ИССиМ» оставляет за собой право внесения изменений в стоимость и сроки проведения обучения.</w:t>
      </w:r>
    </w:p>
    <w:sectPr w:rsidR="00C35304" w:rsidRPr="00C17A71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BC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5BC"/>
    <w:rsid w:val="00220D9B"/>
    <w:rsid w:val="00221DAD"/>
    <w:rsid w:val="002222AD"/>
    <w:rsid w:val="002278FE"/>
    <w:rsid w:val="0023420C"/>
    <w:rsid w:val="00236628"/>
    <w:rsid w:val="0024165F"/>
    <w:rsid w:val="00241BD8"/>
    <w:rsid w:val="00245BAF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13CD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288B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165BC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0E1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5C99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17A71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BAF"/>
    <w:rPr>
      <w:color w:val="0000FF"/>
      <w:u w:val="single"/>
    </w:rPr>
  </w:style>
  <w:style w:type="paragraph" w:styleId="a5">
    <w:name w:val="No Spacing"/>
    <w:uiPriority w:val="1"/>
    <w:qFormat/>
    <w:rsid w:val="00245BAF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45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BAF"/>
    <w:rPr>
      <w:color w:val="0000FF"/>
      <w:u w:val="single"/>
    </w:rPr>
  </w:style>
  <w:style w:type="paragraph" w:styleId="a5">
    <w:name w:val="No Spacing"/>
    <w:uiPriority w:val="1"/>
    <w:qFormat/>
    <w:rsid w:val="00245BAF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4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4</cp:revision>
  <cp:lastPrinted>2019-12-18T00:47:00Z</cp:lastPrinted>
  <dcterms:created xsi:type="dcterms:W3CDTF">2020-05-04T11:52:00Z</dcterms:created>
  <dcterms:modified xsi:type="dcterms:W3CDTF">2022-05-26T23:20:00Z</dcterms:modified>
</cp:coreProperties>
</file>