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7D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 xml:space="preserve">Нефти </w:t>
      </w:r>
      <w:r>
        <w:rPr>
          <w:sz w:val="28"/>
          <w:szCs w:val="28"/>
        </w:rPr>
        <w:t>–</w:t>
      </w:r>
      <w:r w:rsidRPr="00CF6813">
        <w:rPr>
          <w:sz w:val="28"/>
          <w:szCs w:val="28"/>
        </w:rPr>
        <w:t xml:space="preserve"> это маслянистые жидкости, чаще всего темные, практически не ра</w:t>
      </w:r>
      <w:r w:rsidRPr="00CF6813">
        <w:rPr>
          <w:sz w:val="28"/>
          <w:szCs w:val="28"/>
        </w:rPr>
        <w:t>с</w:t>
      </w:r>
      <w:r w:rsidRPr="00CF6813">
        <w:rPr>
          <w:sz w:val="28"/>
          <w:szCs w:val="28"/>
        </w:rPr>
        <w:t xml:space="preserve">творимые в воде. 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Поскольку свойства нефти определяют направление её переработки и влияют на качество получаемых продуктов</w:t>
      </w:r>
      <w:r>
        <w:rPr>
          <w:sz w:val="28"/>
          <w:szCs w:val="28"/>
        </w:rPr>
        <w:t>,</w:t>
      </w:r>
      <w:r w:rsidRPr="00CF6813">
        <w:rPr>
          <w:sz w:val="28"/>
          <w:szCs w:val="28"/>
        </w:rPr>
        <w:t xml:space="preserve"> необходимо классифицир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вать нефти относительно их свойств. На начальном этапе развития нефтяной пр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мышленности основным показателем качества нефти была пло</w:t>
      </w:r>
      <w:r w:rsidRPr="00CF6813">
        <w:rPr>
          <w:sz w:val="28"/>
          <w:szCs w:val="28"/>
        </w:rPr>
        <w:t>т</w:t>
      </w:r>
      <w:r w:rsidRPr="00CF6813">
        <w:rPr>
          <w:sz w:val="28"/>
          <w:szCs w:val="28"/>
        </w:rPr>
        <w:t>ность. Нефти делили на лёгкие (ρ &lt;</w:t>
      </w:r>
      <w:r>
        <w:rPr>
          <w:sz w:val="28"/>
          <w:szCs w:val="28"/>
        </w:rPr>
        <w:t xml:space="preserve"> </w:t>
      </w:r>
      <w:r w:rsidRPr="00CF681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CF6813">
        <w:rPr>
          <w:sz w:val="28"/>
          <w:szCs w:val="28"/>
        </w:rPr>
        <w:t>828), утяжелённые (ρ =0</w:t>
      </w:r>
      <w:r>
        <w:rPr>
          <w:sz w:val="28"/>
          <w:szCs w:val="28"/>
        </w:rPr>
        <w:t>,</w:t>
      </w:r>
      <w:r w:rsidRPr="00CF6813">
        <w:rPr>
          <w:sz w:val="28"/>
          <w:szCs w:val="28"/>
        </w:rPr>
        <w:t>828</w:t>
      </w:r>
      <w:r>
        <w:rPr>
          <w:sz w:val="28"/>
          <w:szCs w:val="28"/>
        </w:rPr>
        <w:t xml:space="preserve"> – </w:t>
      </w:r>
      <w:r w:rsidRPr="00CF681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CF6813">
        <w:rPr>
          <w:sz w:val="28"/>
          <w:szCs w:val="28"/>
        </w:rPr>
        <w:t>884) и тяжёлые (ρ &gt;</w:t>
      </w:r>
      <w:r>
        <w:rPr>
          <w:sz w:val="28"/>
          <w:szCs w:val="28"/>
        </w:rPr>
        <w:t xml:space="preserve"> </w:t>
      </w:r>
      <w:r w:rsidRPr="00CF681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CF6813">
        <w:rPr>
          <w:sz w:val="28"/>
          <w:szCs w:val="28"/>
        </w:rPr>
        <w:t>884). В лёгких нефтях содержится больше бензиновых и керосиновых фра</w:t>
      </w:r>
      <w:r w:rsidRPr="00CF6813">
        <w:rPr>
          <w:sz w:val="28"/>
          <w:szCs w:val="28"/>
        </w:rPr>
        <w:t>к</w:t>
      </w:r>
      <w:r w:rsidRPr="00CF6813">
        <w:rPr>
          <w:sz w:val="28"/>
          <w:szCs w:val="28"/>
        </w:rPr>
        <w:t>ций, и сравнительно мало серы и смол. Из таких нефтей вырабатывают смазо</w:t>
      </w:r>
      <w:r w:rsidRPr="00CF6813">
        <w:rPr>
          <w:sz w:val="28"/>
          <w:szCs w:val="28"/>
        </w:rPr>
        <w:t>ч</w:t>
      </w:r>
      <w:r w:rsidRPr="00CF6813">
        <w:rPr>
          <w:sz w:val="28"/>
          <w:szCs w:val="28"/>
        </w:rPr>
        <w:t>ные масла высокого качества. Тяжёлые нефти характеризуются высоким с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держанием смолисто-асфальтеновых веществ, гетероатомных соединений и п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этому мало пригодны для производства масел и т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плив.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Грозненским нефтяным научно-исследовательским институтом (Гро</w:t>
      </w:r>
      <w:r w:rsidRPr="00CF6813">
        <w:rPr>
          <w:sz w:val="28"/>
          <w:szCs w:val="28"/>
        </w:rPr>
        <w:t>з</w:t>
      </w:r>
      <w:r w:rsidRPr="00CF6813">
        <w:rPr>
          <w:sz w:val="28"/>
          <w:szCs w:val="28"/>
        </w:rPr>
        <w:t>НИИ) предложена химическая классификация нефтей. За основу этой класс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фикации принято преимущественное содержание в нефти одного или нескол</w:t>
      </w:r>
      <w:r w:rsidRPr="00CF6813">
        <w:rPr>
          <w:sz w:val="28"/>
          <w:szCs w:val="28"/>
        </w:rPr>
        <w:t>ь</w:t>
      </w:r>
      <w:r w:rsidRPr="00CF6813">
        <w:rPr>
          <w:sz w:val="28"/>
          <w:szCs w:val="28"/>
        </w:rPr>
        <w:t>ких групп углеводородов. Различают шесть типов нефтей: парафиновые, пар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фино-нафтеновые, нафтеновые, парафиново-нафтеново-ароматические, нафт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ново-ароматические и ароматич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ские.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 xml:space="preserve">В парафиновых нефтях все фракции содержат значительное количество алканов: бензиновые </w:t>
      </w:r>
      <w:r>
        <w:rPr>
          <w:sz w:val="28"/>
          <w:szCs w:val="28"/>
        </w:rPr>
        <w:t>–</w:t>
      </w:r>
      <w:r w:rsidRPr="00CF6813">
        <w:rPr>
          <w:sz w:val="28"/>
          <w:szCs w:val="28"/>
        </w:rPr>
        <w:t xml:space="preserve"> не менее 50 %, а масляные </w:t>
      </w:r>
      <w:r>
        <w:rPr>
          <w:sz w:val="28"/>
          <w:szCs w:val="28"/>
        </w:rPr>
        <w:t>–</w:t>
      </w:r>
      <w:r w:rsidRPr="00CF6813">
        <w:rPr>
          <w:sz w:val="28"/>
          <w:szCs w:val="28"/>
        </w:rPr>
        <w:t xml:space="preserve"> 20 % и более. К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личество асфал</w:t>
      </w:r>
      <w:r w:rsidRPr="00CF6813">
        <w:rPr>
          <w:sz w:val="28"/>
          <w:szCs w:val="28"/>
        </w:rPr>
        <w:t>ь</w:t>
      </w:r>
      <w:r w:rsidRPr="00CF6813">
        <w:rPr>
          <w:sz w:val="28"/>
          <w:szCs w:val="28"/>
        </w:rPr>
        <w:t>тенов и смол очень мало.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В парафиново-нафтеновых нефтях и их фракциях преобладают алк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ны и циклоалканы, содержание аренов и смолисто-асфальтеновых соед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нений мало. Таковы нефти Урало-Поволжья и Западной Сибири.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Для нафтеновых нефтей характерно высокое (до 60 % и более) содерж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ние циклоалканов во всех фракциях. Они содержат минимальное к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личество твёрдых параф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нов, смол и асфальтенов. К нафтеновым нефтям относятся азербайджанские нефти (бал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ханская, сураханская). В парафино-нафтено-ароматических нефтях содержится примерно равное количество углеводородов всех трёх групп, твёрдых парафинов не более 1</w:t>
      </w:r>
      <w:r>
        <w:rPr>
          <w:sz w:val="28"/>
          <w:szCs w:val="28"/>
        </w:rPr>
        <w:t>,</w:t>
      </w:r>
      <w:r w:rsidRPr="00CF6813">
        <w:rPr>
          <w:sz w:val="28"/>
          <w:szCs w:val="28"/>
        </w:rPr>
        <w:t>5 %. Количество смол и асфал</w:t>
      </w:r>
      <w:r w:rsidRPr="00CF6813">
        <w:rPr>
          <w:sz w:val="28"/>
          <w:szCs w:val="28"/>
        </w:rPr>
        <w:t>ь</w:t>
      </w:r>
      <w:r w:rsidRPr="00CF6813">
        <w:rPr>
          <w:sz w:val="28"/>
          <w:szCs w:val="28"/>
        </w:rPr>
        <w:t>тенов доходит до 10 %. Нафтено-ароматические нефти содержат преоблада</w:t>
      </w:r>
      <w:r w:rsidRPr="00CF6813">
        <w:rPr>
          <w:sz w:val="28"/>
          <w:szCs w:val="28"/>
        </w:rPr>
        <w:t>ю</w:t>
      </w:r>
      <w:r w:rsidRPr="00CF6813">
        <w:rPr>
          <w:sz w:val="28"/>
          <w:szCs w:val="28"/>
        </w:rPr>
        <w:t>щее количество цикланов и аренов, особенно в тяжёлых фракциях. Алканы с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держатся в лёгких фракциях в небольшом количестве, количество смол и а</w:t>
      </w:r>
      <w:r w:rsidRPr="00CF6813">
        <w:rPr>
          <w:sz w:val="28"/>
          <w:szCs w:val="28"/>
        </w:rPr>
        <w:t>с</w:t>
      </w:r>
      <w:r w:rsidRPr="00CF6813">
        <w:rPr>
          <w:sz w:val="28"/>
          <w:szCs w:val="28"/>
        </w:rPr>
        <w:t>фальтенов около 15-20 %. Ароматические нефти характеризуются преоблад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нием аренов во всех фракциях и высокой плотностью. Такие нефти добыв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ются в Казахстане и Татарстане.</w:t>
      </w:r>
    </w:p>
    <w:p w:rsidR="003B717D" w:rsidRDefault="003B717D" w:rsidP="003B717D">
      <w:pPr>
        <w:ind w:firstLine="720"/>
        <w:jc w:val="center"/>
        <w:rPr>
          <w:b/>
          <w:sz w:val="28"/>
          <w:szCs w:val="28"/>
        </w:rPr>
      </w:pPr>
    </w:p>
    <w:p w:rsidR="003B717D" w:rsidRDefault="003B717D" w:rsidP="003B717D">
      <w:pPr>
        <w:ind w:firstLine="720"/>
        <w:jc w:val="center"/>
        <w:rPr>
          <w:b/>
          <w:sz w:val="28"/>
          <w:szCs w:val="28"/>
        </w:rPr>
      </w:pPr>
      <w:r w:rsidRPr="009D2219">
        <w:rPr>
          <w:b/>
          <w:sz w:val="28"/>
          <w:szCs w:val="28"/>
        </w:rPr>
        <w:t>Основные физические свойства нефтей</w:t>
      </w:r>
      <w:r>
        <w:rPr>
          <w:b/>
          <w:sz w:val="28"/>
          <w:szCs w:val="28"/>
        </w:rPr>
        <w:t xml:space="preserve"> и нефтепродуктов</w:t>
      </w:r>
    </w:p>
    <w:p w:rsidR="003B717D" w:rsidRPr="009D2219" w:rsidRDefault="003B717D" w:rsidP="003B717D">
      <w:pPr>
        <w:ind w:firstLine="720"/>
        <w:jc w:val="center"/>
        <w:rPr>
          <w:b/>
          <w:sz w:val="28"/>
          <w:szCs w:val="28"/>
        </w:rPr>
      </w:pP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К основным физическим характеристикам нефт</w:t>
      </w:r>
      <w:r>
        <w:rPr>
          <w:sz w:val="28"/>
          <w:szCs w:val="28"/>
        </w:rPr>
        <w:t>ей</w:t>
      </w:r>
      <w:r w:rsidRPr="00CF6813">
        <w:rPr>
          <w:sz w:val="28"/>
          <w:szCs w:val="28"/>
        </w:rPr>
        <w:t xml:space="preserve"> и нефтепродуктов о</w:t>
      </w:r>
      <w:r w:rsidRPr="00CF6813">
        <w:rPr>
          <w:sz w:val="28"/>
          <w:szCs w:val="28"/>
        </w:rPr>
        <w:t>т</w:t>
      </w:r>
      <w:r w:rsidRPr="00CF6813">
        <w:rPr>
          <w:sz w:val="28"/>
          <w:szCs w:val="28"/>
        </w:rPr>
        <w:t>нося</w:t>
      </w:r>
      <w:r w:rsidRPr="00CF6813">
        <w:rPr>
          <w:sz w:val="28"/>
          <w:szCs w:val="28"/>
        </w:rPr>
        <w:t>т</w:t>
      </w:r>
      <w:r w:rsidRPr="00CF6813">
        <w:rPr>
          <w:sz w:val="28"/>
          <w:szCs w:val="28"/>
        </w:rPr>
        <w:t>ся:</w:t>
      </w:r>
    </w:p>
    <w:p w:rsidR="003B717D" w:rsidRPr="00CF6813" w:rsidRDefault="003B717D" w:rsidP="003B717D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Плотность;</w:t>
      </w:r>
    </w:p>
    <w:p w:rsidR="003B717D" w:rsidRPr="00CF6813" w:rsidRDefault="003B717D" w:rsidP="003B717D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Молекулярная масса;</w:t>
      </w:r>
    </w:p>
    <w:p w:rsidR="003B717D" w:rsidRPr="00CF6813" w:rsidRDefault="003B717D" w:rsidP="003B717D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Вязкость;</w:t>
      </w:r>
    </w:p>
    <w:p w:rsidR="003B717D" w:rsidRPr="00CF6813" w:rsidRDefault="003B717D" w:rsidP="003B717D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lastRenderedPageBreak/>
        <w:t>Температуры вспышки, воспламенения и самовоспламенения; те</w:t>
      </w:r>
      <w:r w:rsidRPr="00CF6813">
        <w:rPr>
          <w:sz w:val="28"/>
          <w:szCs w:val="28"/>
        </w:rPr>
        <w:t>м</w:t>
      </w:r>
      <w:r w:rsidRPr="00CF6813">
        <w:rPr>
          <w:sz w:val="28"/>
          <w:szCs w:val="28"/>
        </w:rPr>
        <w:t>пературы помутнения, замерзания;</w:t>
      </w:r>
    </w:p>
    <w:p w:rsidR="003B717D" w:rsidRPr="00CF6813" w:rsidRDefault="003B717D" w:rsidP="003B717D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Электрические свойства;</w:t>
      </w:r>
    </w:p>
    <w:p w:rsidR="003B717D" w:rsidRPr="00CF6813" w:rsidRDefault="003B717D" w:rsidP="003B717D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Оптические свойства;</w:t>
      </w:r>
    </w:p>
    <w:p w:rsidR="003B717D" w:rsidRPr="00CF6813" w:rsidRDefault="003B717D" w:rsidP="003B717D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Растворимость и растворяющая способность.</w:t>
      </w:r>
    </w:p>
    <w:p w:rsidR="003B717D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b/>
          <w:bCs/>
          <w:i/>
          <w:sz w:val="28"/>
          <w:szCs w:val="28"/>
          <w:u w:val="single"/>
        </w:rPr>
        <w:t>Плотность</w:t>
      </w:r>
      <w:r w:rsidRPr="00CF6813">
        <w:rPr>
          <w:b/>
          <w:bCs/>
          <w:sz w:val="28"/>
          <w:szCs w:val="28"/>
          <w:u w:val="single"/>
        </w:rPr>
        <w:t>.</w:t>
      </w:r>
      <w:r w:rsidRPr="00CF6813">
        <w:rPr>
          <w:sz w:val="28"/>
          <w:szCs w:val="28"/>
        </w:rPr>
        <w:t xml:space="preserve"> В практике нефтепереработки принято иметь дело с велич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нами относительной плотности. Это безразмерная величина, численно ра</w:t>
      </w:r>
      <w:r w:rsidRPr="00CF6813">
        <w:rPr>
          <w:sz w:val="28"/>
          <w:szCs w:val="28"/>
        </w:rPr>
        <w:t>в</w:t>
      </w:r>
      <w:r w:rsidRPr="00CF6813">
        <w:rPr>
          <w:sz w:val="28"/>
          <w:szCs w:val="28"/>
        </w:rPr>
        <w:t>ная отношению массы нефтепродукта при температуре определения к массе чистой воды при 4</w:t>
      </w:r>
      <w:r>
        <w:rPr>
          <w:sz w:val="28"/>
          <w:szCs w:val="28"/>
        </w:rPr>
        <w:t xml:space="preserve"> </w:t>
      </w:r>
      <w:r w:rsidRPr="00CF6813">
        <w:rPr>
          <w:sz w:val="28"/>
          <w:szCs w:val="28"/>
        </w:rPr>
        <w:t>°С, взятой в том же объеме. В отличие от плотн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сти относительным удельным весом называется отношение веса нефтепроду</w:t>
      </w:r>
      <w:r w:rsidRPr="00CF6813">
        <w:rPr>
          <w:sz w:val="28"/>
          <w:szCs w:val="28"/>
        </w:rPr>
        <w:t>к</w:t>
      </w:r>
      <w:r w:rsidRPr="00CF6813">
        <w:rPr>
          <w:sz w:val="28"/>
          <w:szCs w:val="28"/>
        </w:rPr>
        <w:t>та при температуре определения к весу чистой воды при 4</w:t>
      </w:r>
      <w:r>
        <w:rPr>
          <w:sz w:val="28"/>
          <w:szCs w:val="28"/>
        </w:rPr>
        <w:t xml:space="preserve"> </w:t>
      </w:r>
      <w:r w:rsidRPr="00CF6813">
        <w:rPr>
          <w:sz w:val="28"/>
          <w:szCs w:val="28"/>
        </w:rPr>
        <w:t>°С в том же объеме. При одной и той же температуре плотность и удельный вес чи</w:t>
      </w:r>
      <w:r w:rsidRPr="00CF6813">
        <w:rPr>
          <w:sz w:val="28"/>
          <w:szCs w:val="28"/>
        </w:rPr>
        <w:t>с</w:t>
      </w:r>
      <w:r w:rsidRPr="00CF6813">
        <w:rPr>
          <w:sz w:val="28"/>
          <w:szCs w:val="28"/>
        </w:rPr>
        <w:t>ленно равны, так как вес вещества пропорционален его массе. В ряде стран, в том числе в России, принято опр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 xml:space="preserve">делять плотность ρ и удельный вес </w:t>
      </w:r>
      <w:r w:rsidRPr="00CF6813">
        <w:rPr>
          <w:sz w:val="28"/>
          <w:szCs w:val="28"/>
          <w:lang w:val="en-US"/>
        </w:rPr>
        <w:t>d</w:t>
      </w:r>
      <w:r w:rsidRPr="00CF6813">
        <w:rPr>
          <w:sz w:val="28"/>
          <w:szCs w:val="28"/>
        </w:rPr>
        <w:t xml:space="preserve"> при 20</w:t>
      </w:r>
      <w:r>
        <w:rPr>
          <w:sz w:val="28"/>
          <w:szCs w:val="28"/>
        </w:rPr>
        <w:t xml:space="preserve"> </w:t>
      </w:r>
      <w:r w:rsidRPr="00CF6813">
        <w:rPr>
          <w:sz w:val="28"/>
          <w:szCs w:val="28"/>
          <w:vertAlign w:val="superscript"/>
        </w:rPr>
        <w:t>о</w:t>
      </w:r>
      <w:r w:rsidRPr="00CF6813">
        <w:rPr>
          <w:sz w:val="28"/>
          <w:szCs w:val="28"/>
        </w:rPr>
        <w:t>С. Зависимость плотности нефт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продуктов от температуры имеет л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нейный характер:</w:t>
      </w:r>
    </w:p>
    <w:p w:rsidR="003B717D" w:rsidRPr="00CF6813" w:rsidRDefault="003B717D" w:rsidP="003B717D">
      <w:pPr>
        <w:ind w:left="720"/>
        <w:jc w:val="both"/>
        <w:rPr>
          <w:sz w:val="28"/>
          <w:szCs w:val="28"/>
        </w:rPr>
      </w:pPr>
    </w:p>
    <w:p w:rsidR="003B717D" w:rsidRPr="00CF6813" w:rsidRDefault="003B717D" w:rsidP="003B717D">
      <w:pPr>
        <w:ind w:firstLine="720"/>
        <w:jc w:val="center"/>
        <w:rPr>
          <w:b/>
          <w:i/>
          <w:position w:val="-10"/>
          <w:sz w:val="28"/>
          <w:szCs w:val="28"/>
        </w:rPr>
      </w:pPr>
      <w:r w:rsidRPr="00CF6813">
        <w:rPr>
          <w:b/>
          <w:i/>
          <w:position w:val="-10"/>
          <w:sz w:val="28"/>
          <w:szCs w:val="28"/>
        </w:rPr>
        <w:object w:dxaOrig="1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22.5pt" o:ole="">
            <v:imagedata r:id="rId5" o:title=""/>
          </v:shape>
          <o:OLEObject Type="Embed" ProgID="Equation.3" ShapeID="_x0000_i1025" DrawAspect="Content" ObjectID="_1738401356" r:id="rId6"/>
        </w:object>
      </w:r>
    </w:p>
    <w:p w:rsidR="003B717D" w:rsidRPr="00CF6813" w:rsidRDefault="003B717D" w:rsidP="003B717D">
      <w:pPr>
        <w:ind w:firstLine="720"/>
        <w:jc w:val="center"/>
        <w:rPr>
          <w:position w:val="-10"/>
          <w:sz w:val="28"/>
          <w:szCs w:val="28"/>
        </w:rPr>
      </w:pPr>
    </w:p>
    <w:p w:rsidR="003B717D" w:rsidRPr="00CF6813" w:rsidRDefault="003B717D" w:rsidP="003B717D">
      <w:pPr>
        <w:ind w:firstLine="720"/>
        <w:jc w:val="both"/>
        <w:rPr>
          <w:position w:val="-10"/>
          <w:sz w:val="28"/>
          <w:szCs w:val="28"/>
        </w:rPr>
      </w:pPr>
      <w:r w:rsidRPr="00CF6813">
        <w:rPr>
          <w:sz w:val="28"/>
          <w:szCs w:val="28"/>
        </w:rPr>
        <w:t xml:space="preserve">где </w:t>
      </w:r>
      <w:r w:rsidRPr="00CF6813">
        <w:rPr>
          <w:position w:val="-10"/>
          <w:sz w:val="28"/>
          <w:szCs w:val="28"/>
        </w:rPr>
        <w:object w:dxaOrig="400" w:dyaOrig="360">
          <v:shape id="_x0000_i1026" type="#_x0000_t75" style="width:20.25pt;height:20.25pt" o:ole="">
            <v:imagedata r:id="rId7" o:title=""/>
          </v:shape>
          <o:OLEObject Type="Embed" ProgID="Equation.3" ShapeID="_x0000_i1026" DrawAspect="Content" ObjectID="_1738401357" r:id="rId8"/>
        </w:object>
      </w:r>
      <w:r w:rsidRPr="00CF6813">
        <w:rPr>
          <w:position w:val="-10"/>
          <w:sz w:val="28"/>
          <w:szCs w:val="28"/>
        </w:rPr>
        <w:t xml:space="preserve">-относительная плотность воды при 4 </w:t>
      </w:r>
      <w:r>
        <w:rPr>
          <w:position w:val="-10"/>
          <w:sz w:val="28"/>
          <w:szCs w:val="28"/>
          <w:vertAlign w:val="superscript"/>
        </w:rPr>
        <w:t>о</w:t>
      </w:r>
      <w:r w:rsidRPr="00CF6813">
        <w:rPr>
          <w:position w:val="-10"/>
          <w:sz w:val="28"/>
          <w:szCs w:val="28"/>
        </w:rPr>
        <w:t xml:space="preserve">С нефтепродукта при 20 </w:t>
      </w:r>
      <w:r w:rsidRPr="00CF6813">
        <w:rPr>
          <w:position w:val="-10"/>
          <w:sz w:val="28"/>
          <w:szCs w:val="28"/>
          <w:vertAlign w:val="superscript"/>
        </w:rPr>
        <w:t>0</w:t>
      </w:r>
      <w:r w:rsidRPr="00CF6813">
        <w:rPr>
          <w:position w:val="-10"/>
          <w:sz w:val="28"/>
          <w:szCs w:val="28"/>
        </w:rPr>
        <w:t>С,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position w:val="-12"/>
          <w:sz w:val="28"/>
          <w:szCs w:val="28"/>
        </w:rPr>
        <w:object w:dxaOrig="300" w:dyaOrig="380">
          <v:shape id="_x0000_i1027" type="#_x0000_t75" style="width:15pt;height:21pt" o:ole="">
            <v:imagedata r:id="rId9" o:title=""/>
          </v:shape>
          <o:OLEObject Type="Embed" ProgID="Equation.3" ShapeID="_x0000_i1027" DrawAspect="Content" ObjectID="_1738401358" r:id="rId10"/>
        </w:object>
      </w:r>
      <w:r w:rsidRPr="00CF6813">
        <w:rPr>
          <w:position w:val="-10"/>
          <w:sz w:val="28"/>
          <w:szCs w:val="28"/>
        </w:rPr>
        <w:t xml:space="preserve">-относительная плотность нефтепродукта при температуре </w:t>
      </w:r>
      <w:r w:rsidRPr="00CF6813">
        <w:rPr>
          <w:i/>
          <w:position w:val="-10"/>
          <w:sz w:val="28"/>
          <w:szCs w:val="28"/>
          <w:lang w:val="en-US"/>
        </w:rPr>
        <w:t>t</w:t>
      </w:r>
      <w:r w:rsidRPr="00CF6813">
        <w:rPr>
          <w:i/>
          <w:position w:val="-10"/>
          <w:sz w:val="28"/>
          <w:szCs w:val="28"/>
        </w:rPr>
        <w:t>,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 xml:space="preserve">γ </w:t>
      </w:r>
      <w:r w:rsidRPr="00CF6813">
        <w:rPr>
          <w:i/>
          <w:iCs/>
          <w:sz w:val="28"/>
          <w:szCs w:val="28"/>
        </w:rPr>
        <w:t xml:space="preserve">— </w:t>
      </w:r>
      <w:r w:rsidRPr="00CF6813">
        <w:rPr>
          <w:sz w:val="28"/>
          <w:szCs w:val="28"/>
        </w:rPr>
        <w:t xml:space="preserve">температурная поправка к плотности на 1 </w:t>
      </w:r>
      <w:r w:rsidRPr="00CF6813">
        <w:rPr>
          <w:i/>
          <w:iCs/>
          <w:sz w:val="28"/>
          <w:szCs w:val="28"/>
        </w:rPr>
        <w:t>град</w:t>
      </w:r>
      <w:r w:rsidRPr="00EA2A81">
        <w:rPr>
          <w:iCs/>
          <w:sz w:val="28"/>
          <w:szCs w:val="28"/>
        </w:rPr>
        <w:t>,</w:t>
      </w:r>
      <w:r w:rsidRPr="00CF6813">
        <w:rPr>
          <w:sz w:val="28"/>
          <w:szCs w:val="28"/>
        </w:rPr>
        <w:t xml:space="preserve"> находится по табл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цам или м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жет быть рассчитана по формуле: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</w:p>
    <w:p w:rsidR="003B717D" w:rsidRPr="00CF6813" w:rsidRDefault="003B717D" w:rsidP="003B717D">
      <w:pPr>
        <w:ind w:firstLine="720"/>
        <w:jc w:val="center"/>
        <w:rPr>
          <w:i/>
          <w:sz w:val="28"/>
          <w:szCs w:val="28"/>
          <w:vertAlign w:val="superscript"/>
        </w:rPr>
      </w:pPr>
      <w:r w:rsidRPr="00CF6813">
        <w:rPr>
          <w:i/>
          <w:iCs/>
          <w:sz w:val="28"/>
          <w:szCs w:val="28"/>
        </w:rPr>
        <w:t>γ =</w:t>
      </w:r>
      <w:r w:rsidRPr="00CF6813">
        <w:rPr>
          <w:i/>
          <w:sz w:val="28"/>
          <w:szCs w:val="28"/>
        </w:rPr>
        <w:t xml:space="preserve"> (18,310 - 13,233</w:t>
      </w:r>
      <w:r w:rsidRPr="00CF6813">
        <w:rPr>
          <w:i/>
          <w:position w:val="-10"/>
          <w:sz w:val="28"/>
          <w:szCs w:val="28"/>
        </w:rPr>
        <w:object w:dxaOrig="400" w:dyaOrig="360">
          <v:shape id="_x0000_i1028" type="#_x0000_t75" style="width:20.25pt;height:20.25pt" o:ole="">
            <v:imagedata r:id="rId7" o:title=""/>
          </v:shape>
          <o:OLEObject Type="Embed" ProgID="Equation.3" ShapeID="_x0000_i1028" DrawAspect="Content" ObjectID="_1738401359" r:id="rId11"/>
        </w:object>
      </w:r>
      <w:r w:rsidRPr="00CF6813">
        <w:rPr>
          <w:i/>
          <w:sz w:val="28"/>
          <w:szCs w:val="28"/>
        </w:rPr>
        <w:t xml:space="preserve">) </w:t>
      </w:r>
      <w:r w:rsidRPr="00CF6813">
        <w:rPr>
          <w:i/>
          <w:sz w:val="28"/>
          <w:szCs w:val="28"/>
        </w:rPr>
        <w:sym w:font="Symbol" w:char="F0B4"/>
      </w:r>
      <w:r w:rsidRPr="00CF6813">
        <w:rPr>
          <w:i/>
          <w:sz w:val="28"/>
          <w:szCs w:val="28"/>
        </w:rPr>
        <w:t>10</w:t>
      </w:r>
      <w:r w:rsidRPr="00CF6813">
        <w:rPr>
          <w:i/>
          <w:sz w:val="28"/>
          <w:szCs w:val="28"/>
          <w:vertAlign w:val="superscript"/>
        </w:rPr>
        <w:t>-4</w:t>
      </w:r>
    </w:p>
    <w:p w:rsidR="003B717D" w:rsidRPr="00CF6813" w:rsidRDefault="003B717D" w:rsidP="003B717D">
      <w:pPr>
        <w:ind w:firstLine="720"/>
        <w:jc w:val="center"/>
        <w:rPr>
          <w:sz w:val="28"/>
          <w:szCs w:val="28"/>
        </w:rPr>
      </w:pP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Плотность большинства нефтей в среднем колеблется от 0</w:t>
      </w:r>
      <w:r>
        <w:rPr>
          <w:sz w:val="28"/>
          <w:szCs w:val="28"/>
        </w:rPr>
        <w:t>.</w:t>
      </w:r>
      <w:r w:rsidRPr="00CF6813">
        <w:rPr>
          <w:sz w:val="28"/>
          <w:szCs w:val="28"/>
        </w:rPr>
        <w:t>80 до 0</w:t>
      </w:r>
      <w:r>
        <w:rPr>
          <w:sz w:val="28"/>
          <w:szCs w:val="28"/>
        </w:rPr>
        <w:t>.</w:t>
      </w:r>
      <w:r w:rsidRPr="00CF6813">
        <w:rPr>
          <w:sz w:val="28"/>
          <w:szCs w:val="28"/>
        </w:rPr>
        <w:t>90. В</w:t>
      </w:r>
      <w:r w:rsidRPr="00CF6813">
        <w:rPr>
          <w:sz w:val="28"/>
          <w:szCs w:val="28"/>
        </w:rPr>
        <w:t>ы</w:t>
      </w:r>
      <w:r w:rsidRPr="00CF6813">
        <w:rPr>
          <w:sz w:val="28"/>
          <w:szCs w:val="28"/>
        </w:rPr>
        <w:t>соковязкие смолистые нефти имеют плотность, близкую к единице. На велич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ну плотности нефти оказывает существенное влияние наличие ра</w:t>
      </w:r>
      <w:r w:rsidRPr="00CF6813">
        <w:rPr>
          <w:sz w:val="28"/>
          <w:szCs w:val="28"/>
        </w:rPr>
        <w:t>с</w:t>
      </w:r>
      <w:r w:rsidRPr="00CF6813">
        <w:rPr>
          <w:sz w:val="28"/>
          <w:szCs w:val="28"/>
        </w:rPr>
        <w:t>творенных газов, фракционный состав нефти и количество смолистых в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ществ в ней. В большинстве случаев, чем больше ге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логический возраст и соответственно больше глубина залегания пласта, тем меньшую плотность имеет нефть. Пло</w:t>
      </w:r>
      <w:r w:rsidRPr="00CF6813">
        <w:rPr>
          <w:sz w:val="28"/>
          <w:szCs w:val="28"/>
        </w:rPr>
        <w:t>т</w:t>
      </w:r>
      <w:r w:rsidRPr="00CF6813">
        <w:rPr>
          <w:sz w:val="28"/>
          <w:szCs w:val="28"/>
        </w:rPr>
        <w:t>ности последовательных фракций нефти плавно увеличиваются. Плотность у</w:t>
      </w:r>
      <w:r w:rsidRPr="00CF6813">
        <w:rPr>
          <w:sz w:val="28"/>
          <w:szCs w:val="28"/>
        </w:rPr>
        <w:t>з</w:t>
      </w:r>
      <w:r w:rsidRPr="00CF6813">
        <w:rPr>
          <w:sz w:val="28"/>
          <w:szCs w:val="28"/>
        </w:rPr>
        <w:t>ких фракций нефти зависит также от химич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ского состава. Для углеводородов средних фракций нефти с одинаковым числом углеродных атомов плотность возрастает для представителей разных классов в сл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дующем порядке:</w:t>
      </w:r>
    </w:p>
    <w:p w:rsidR="003B717D" w:rsidRDefault="003B717D" w:rsidP="003B717D">
      <w:pPr>
        <w:pStyle w:val="a3"/>
        <w:ind w:firstLine="720"/>
        <w:rPr>
          <w:szCs w:val="28"/>
        </w:rPr>
      </w:pPr>
    </w:p>
    <w:p w:rsidR="003B717D" w:rsidRDefault="003B717D" w:rsidP="003B717D">
      <w:pPr>
        <w:pStyle w:val="a3"/>
        <w:ind w:firstLine="720"/>
        <w:rPr>
          <w:szCs w:val="28"/>
        </w:rPr>
      </w:pPr>
      <w:r>
        <w:rPr>
          <w:szCs w:val="28"/>
        </w:rPr>
        <w:t>Н</w:t>
      </w:r>
      <w:r w:rsidRPr="00CF6813">
        <w:rPr>
          <w:szCs w:val="28"/>
        </w:rPr>
        <w:t>ормальные алканы &lt; нормальные алкены &lt; изоалканы &lt; изоалкены &lt; алкилциклопентаны &lt; алкилциклогексаны &lt; алкилбензолы &lt; алкилнафтал</w:t>
      </w:r>
      <w:r w:rsidRPr="00CF6813">
        <w:rPr>
          <w:szCs w:val="28"/>
        </w:rPr>
        <w:t>и</w:t>
      </w:r>
      <w:r w:rsidRPr="00CF6813">
        <w:rPr>
          <w:szCs w:val="28"/>
        </w:rPr>
        <w:t>ны</w:t>
      </w:r>
      <w:r>
        <w:rPr>
          <w:szCs w:val="28"/>
        </w:rPr>
        <w:t>.</w:t>
      </w:r>
    </w:p>
    <w:p w:rsidR="003B717D" w:rsidRPr="00CF6813" w:rsidRDefault="003B717D" w:rsidP="003B717D">
      <w:pPr>
        <w:pStyle w:val="a3"/>
        <w:ind w:firstLine="720"/>
        <w:rPr>
          <w:szCs w:val="28"/>
        </w:rPr>
      </w:pP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Для бензиновых фракций плотность заметно увеличивается с увеличен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ем количества бензола и его гомологов. Знание плотности нефти и нефтепр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дуктов необходимо для всевозможных расчетов, связанных с в</w:t>
      </w:r>
      <w:r w:rsidRPr="00CF6813">
        <w:rPr>
          <w:sz w:val="28"/>
          <w:szCs w:val="28"/>
        </w:rPr>
        <w:t>ы</w:t>
      </w:r>
      <w:r w:rsidRPr="00CF6813">
        <w:rPr>
          <w:sz w:val="28"/>
          <w:szCs w:val="28"/>
        </w:rPr>
        <w:t>ражением их количества в весовых единицах. Для некоторых нефтепродуктов плотность я</w:t>
      </w:r>
      <w:r w:rsidRPr="00CF6813">
        <w:rPr>
          <w:sz w:val="28"/>
          <w:szCs w:val="28"/>
        </w:rPr>
        <w:t>в</w:t>
      </w:r>
      <w:r w:rsidRPr="00CF6813">
        <w:rPr>
          <w:sz w:val="28"/>
          <w:szCs w:val="28"/>
        </w:rPr>
        <w:t>ляется нормируемым показателем качес</w:t>
      </w:r>
      <w:r w:rsidRPr="00CF6813">
        <w:rPr>
          <w:sz w:val="28"/>
          <w:szCs w:val="28"/>
        </w:rPr>
        <w:t>т</w:t>
      </w:r>
      <w:r w:rsidRPr="00CF6813">
        <w:rPr>
          <w:sz w:val="28"/>
          <w:szCs w:val="28"/>
        </w:rPr>
        <w:t xml:space="preserve">ва. </w:t>
      </w:r>
    </w:p>
    <w:p w:rsidR="003B717D" w:rsidRPr="00CF6813" w:rsidRDefault="003B717D" w:rsidP="003B717D">
      <w:pPr>
        <w:pStyle w:val="21"/>
        <w:spacing w:line="240" w:lineRule="auto"/>
        <w:ind w:left="0" w:firstLine="720"/>
        <w:rPr>
          <w:szCs w:val="28"/>
        </w:rPr>
      </w:pPr>
      <w:r w:rsidRPr="00CF6813">
        <w:rPr>
          <w:szCs w:val="28"/>
        </w:rPr>
        <w:t>Плотность смеси нефтепродуктов можно рассчитать по выражениям (1</w:t>
      </w:r>
      <w:r>
        <w:rPr>
          <w:szCs w:val="28"/>
        </w:rPr>
        <w:t xml:space="preserve"> – </w:t>
      </w:r>
      <w:r w:rsidRPr="00CF6813">
        <w:rPr>
          <w:szCs w:val="28"/>
        </w:rPr>
        <w:t xml:space="preserve">3), если </w:t>
      </w:r>
      <w:r>
        <w:rPr>
          <w:szCs w:val="28"/>
        </w:rPr>
        <w:t xml:space="preserve">для </w:t>
      </w:r>
      <w:r w:rsidRPr="00CF6813">
        <w:rPr>
          <w:i/>
          <w:szCs w:val="28"/>
          <w:lang w:val="en-US"/>
        </w:rPr>
        <w:t>i</w:t>
      </w:r>
      <w:r w:rsidRPr="00CF6813">
        <w:rPr>
          <w:i/>
          <w:szCs w:val="28"/>
        </w:rPr>
        <w:t xml:space="preserve">-го </w:t>
      </w:r>
      <w:r w:rsidRPr="00CF6813">
        <w:rPr>
          <w:szCs w:val="28"/>
        </w:rPr>
        <w:t>компонента</w:t>
      </w:r>
      <w:r>
        <w:rPr>
          <w:szCs w:val="28"/>
        </w:rPr>
        <w:t xml:space="preserve"> </w:t>
      </w:r>
      <w:r w:rsidRPr="00CF6813">
        <w:rPr>
          <w:szCs w:val="28"/>
        </w:rPr>
        <w:t>известны</w:t>
      </w:r>
      <w:r>
        <w:rPr>
          <w:szCs w:val="28"/>
        </w:rPr>
        <w:t>:</w:t>
      </w:r>
      <w:r w:rsidRPr="00CF6813">
        <w:rPr>
          <w:szCs w:val="28"/>
        </w:rPr>
        <w:t xml:space="preserve"> массовая доля </w:t>
      </w:r>
      <w:r w:rsidRPr="00CF6813">
        <w:rPr>
          <w:i/>
          <w:sz w:val="32"/>
          <w:szCs w:val="32"/>
          <w:lang w:val="en-US"/>
        </w:rPr>
        <w:t>x</w:t>
      </w:r>
      <w:r w:rsidRPr="00CF6813">
        <w:rPr>
          <w:i/>
          <w:sz w:val="32"/>
          <w:szCs w:val="32"/>
          <w:vertAlign w:val="subscript"/>
          <w:lang w:val="en-US"/>
        </w:rPr>
        <w:t>i</w:t>
      </w:r>
      <w:r w:rsidRPr="00EA2A81">
        <w:rPr>
          <w:i/>
          <w:sz w:val="32"/>
          <w:szCs w:val="32"/>
        </w:rPr>
        <w:t xml:space="preserve"> </w:t>
      </w:r>
      <w:r>
        <w:rPr>
          <w:szCs w:val="28"/>
        </w:rPr>
        <w:t>–</w:t>
      </w:r>
      <w:r w:rsidRPr="00CF6813">
        <w:rPr>
          <w:szCs w:val="28"/>
        </w:rPr>
        <w:t xml:space="preserve"> (уравнение (1)</w:t>
      </w:r>
      <w:r>
        <w:rPr>
          <w:szCs w:val="28"/>
        </w:rPr>
        <w:t>)</w:t>
      </w:r>
      <w:r w:rsidRPr="00CF6813">
        <w:rPr>
          <w:szCs w:val="28"/>
        </w:rPr>
        <w:t>, об</w:t>
      </w:r>
      <w:r w:rsidRPr="00CF6813">
        <w:rPr>
          <w:szCs w:val="28"/>
        </w:rPr>
        <w:t>ъ</w:t>
      </w:r>
      <w:r w:rsidRPr="00CF6813">
        <w:rPr>
          <w:szCs w:val="28"/>
        </w:rPr>
        <w:t>ёмная доля</w:t>
      </w:r>
      <w:r>
        <w:rPr>
          <w:szCs w:val="28"/>
        </w:rPr>
        <w:t xml:space="preserve"> –</w:t>
      </w:r>
      <w:r w:rsidRPr="00CF6813">
        <w:rPr>
          <w:szCs w:val="28"/>
        </w:rPr>
        <w:t xml:space="preserve"> </w:t>
      </w:r>
      <w:r w:rsidRPr="00CF6813">
        <w:rPr>
          <w:i/>
          <w:sz w:val="32"/>
          <w:szCs w:val="32"/>
          <w:lang w:val="en-US"/>
        </w:rPr>
        <w:t>V</w:t>
      </w:r>
      <w:r w:rsidRPr="00EA2A81">
        <w:rPr>
          <w:i/>
          <w:sz w:val="32"/>
          <w:szCs w:val="32"/>
          <w:vertAlign w:val="subscript"/>
          <w:lang w:val="en-US"/>
        </w:rPr>
        <w:t>i</w:t>
      </w:r>
      <w:r w:rsidRPr="00CF6813">
        <w:rPr>
          <w:szCs w:val="28"/>
        </w:rPr>
        <w:t xml:space="preserve"> (уравнение (2)) или масса компонентов</w:t>
      </w:r>
      <w:r>
        <w:rPr>
          <w:szCs w:val="28"/>
        </w:rPr>
        <w:t xml:space="preserve"> – </w:t>
      </w:r>
      <w:r w:rsidRPr="00CF6813">
        <w:rPr>
          <w:i/>
          <w:szCs w:val="28"/>
          <w:lang w:val="en-US"/>
        </w:rPr>
        <w:t>G</w:t>
      </w:r>
      <w:r w:rsidRPr="00EA2A81">
        <w:rPr>
          <w:i/>
          <w:szCs w:val="28"/>
          <w:vertAlign w:val="subscript"/>
          <w:lang w:val="en-US"/>
        </w:rPr>
        <w:t>i</w:t>
      </w:r>
      <w:r w:rsidRPr="00CF6813">
        <w:rPr>
          <w:szCs w:val="28"/>
        </w:rPr>
        <w:t xml:space="preserve"> (ура</w:t>
      </w:r>
      <w:r w:rsidRPr="00CF6813">
        <w:rPr>
          <w:szCs w:val="28"/>
        </w:rPr>
        <w:t>в</w:t>
      </w:r>
      <w:r w:rsidRPr="00CF6813">
        <w:rPr>
          <w:szCs w:val="28"/>
        </w:rPr>
        <w:t xml:space="preserve">нение (3)). </w:t>
      </w:r>
    </w:p>
    <w:p w:rsidR="003B717D" w:rsidRPr="00CF6813" w:rsidRDefault="003B717D" w:rsidP="003B717D">
      <w:pPr>
        <w:pStyle w:val="21"/>
        <w:spacing w:line="240" w:lineRule="auto"/>
        <w:ind w:left="0" w:firstLine="720"/>
        <w:rPr>
          <w:szCs w:val="28"/>
        </w:rPr>
      </w:pP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b/>
          <w:position w:val="-30"/>
          <w:sz w:val="28"/>
          <w:szCs w:val="28"/>
        </w:rPr>
        <w:object w:dxaOrig="1400" w:dyaOrig="700">
          <v:shape id="_x0000_i1029" type="#_x0000_t75" style="width:77.25pt;height:39pt" o:ole="">
            <v:imagedata r:id="rId12" o:title=""/>
          </v:shape>
          <o:OLEObject Type="Embed" ProgID="Equation.3" ShapeID="_x0000_i1029" DrawAspect="Content" ObjectID="_1738401360" r:id="rId13"/>
        </w:object>
      </w:r>
      <w:r>
        <w:rPr>
          <w:sz w:val="28"/>
          <w:szCs w:val="28"/>
        </w:rPr>
        <w:t xml:space="preserve"> (1);   </w:t>
      </w:r>
      <w:r w:rsidRPr="00CF6813">
        <w:rPr>
          <w:sz w:val="28"/>
          <w:szCs w:val="28"/>
        </w:rPr>
        <w:t xml:space="preserve"> </w:t>
      </w:r>
      <w:r w:rsidRPr="00CF6813">
        <w:rPr>
          <w:position w:val="-28"/>
          <w:sz w:val="28"/>
          <w:szCs w:val="28"/>
        </w:rPr>
        <w:object w:dxaOrig="2040" w:dyaOrig="680">
          <v:shape id="_x0000_i1030" type="#_x0000_t75" style="width:116.25pt;height:39pt" o:ole="">
            <v:imagedata r:id="rId14" o:title=""/>
          </v:shape>
          <o:OLEObject Type="Embed" ProgID="Equation.3" ShapeID="_x0000_i1030" DrawAspect="Content" ObjectID="_1738401361" r:id="rId15"/>
        </w:object>
      </w:r>
      <w:r>
        <w:rPr>
          <w:sz w:val="28"/>
          <w:szCs w:val="28"/>
        </w:rPr>
        <w:t xml:space="preserve"> </w:t>
      </w:r>
      <w:r w:rsidRPr="00CF6813">
        <w:rPr>
          <w:sz w:val="28"/>
          <w:szCs w:val="28"/>
        </w:rPr>
        <w:t xml:space="preserve">(2);     </w:t>
      </w:r>
      <w:r w:rsidRPr="00CF6813">
        <w:rPr>
          <w:position w:val="-32"/>
          <w:sz w:val="28"/>
          <w:szCs w:val="28"/>
        </w:rPr>
        <w:object w:dxaOrig="1660" w:dyaOrig="720">
          <v:shape id="_x0000_i1031" type="#_x0000_t75" style="width:91.5pt;height:39.75pt" o:ole="">
            <v:imagedata r:id="rId16" o:title=""/>
          </v:shape>
          <o:OLEObject Type="Embed" ProgID="Equation.3" ShapeID="_x0000_i1031" DrawAspect="Content" ObjectID="_1738401362" r:id="rId17"/>
        </w:object>
      </w:r>
      <w:r w:rsidRPr="00CF6813">
        <w:rPr>
          <w:sz w:val="28"/>
          <w:szCs w:val="28"/>
        </w:rPr>
        <w:t xml:space="preserve"> (3).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Экспериментально плотность жидкостей определяется с помощью аре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метров и пикнометров.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b/>
          <w:bCs/>
          <w:i/>
          <w:sz w:val="28"/>
          <w:szCs w:val="28"/>
          <w:u w:val="single"/>
        </w:rPr>
        <w:t>2. Молекулярная масса</w:t>
      </w:r>
      <w:r w:rsidRPr="00CF6813">
        <w:rPr>
          <w:sz w:val="28"/>
          <w:szCs w:val="28"/>
        </w:rPr>
        <w:t xml:space="preserve"> нефтей и нефтепродуктов </w:t>
      </w:r>
      <w:r>
        <w:rPr>
          <w:sz w:val="28"/>
          <w:szCs w:val="28"/>
        </w:rPr>
        <w:t>–</w:t>
      </w:r>
      <w:r w:rsidRPr="00CF6813">
        <w:rPr>
          <w:sz w:val="28"/>
          <w:szCs w:val="28"/>
        </w:rPr>
        <w:t xml:space="preserve"> это усредненная в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 xml:space="preserve">личина, поскольку нефти </w:t>
      </w:r>
      <w:r>
        <w:rPr>
          <w:sz w:val="28"/>
          <w:szCs w:val="28"/>
        </w:rPr>
        <w:t>являются</w:t>
      </w:r>
      <w:r w:rsidRPr="00CF6813">
        <w:rPr>
          <w:sz w:val="28"/>
          <w:szCs w:val="28"/>
        </w:rPr>
        <w:t xml:space="preserve"> сложны</w:t>
      </w:r>
      <w:r>
        <w:rPr>
          <w:sz w:val="28"/>
          <w:szCs w:val="28"/>
        </w:rPr>
        <w:t>ми</w:t>
      </w:r>
      <w:r w:rsidRPr="00CF6813">
        <w:rPr>
          <w:sz w:val="28"/>
          <w:szCs w:val="28"/>
        </w:rPr>
        <w:t xml:space="preserve"> смес</w:t>
      </w:r>
      <w:r>
        <w:rPr>
          <w:sz w:val="28"/>
          <w:szCs w:val="28"/>
        </w:rPr>
        <w:t>ями</w:t>
      </w:r>
      <w:r w:rsidRPr="00CF6813">
        <w:rPr>
          <w:sz w:val="28"/>
          <w:szCs w:val="28"/>
        </w:rPr>
        <w:t xml:space="preserve"> органических соедин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ний различного строения и молекулярной массы. Молекулярная масса измен</w:t>
      </w:r>
      <w:r w:rsidRPr="00CF6813">
        <w:rPr>
          <w:sz w:val="28"/>
          <w:szCs w:val="28"/>
        </w:rPr>
        <w:t>я</w:t>
      </w:r>
      <w:r w:rsidRPr="00CF6813">
        <w:rPr>
          <w:sz w:val="28"/>
          <w:szCs w:val="28"/>
        </w:rPr>
        <w:t>ется в широких пределах, но для большинства нефтей она колеблется в пред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лах 220</w:t>
      </w:r>
      <w:r>
        <w:rPr>
          <w:sz w:val="28"/>
          <w:szCs w:val="28"/>
        </w:rPr>
        <w:t xml:space="preserve"> – </w:t>
      </w:r>
      <w:r w:rsidRPr="00CF6813">
        <w:rPr>
          <w:sz w:val="28"/>
          <w:szCs w:val="28"/>
        </w:rPr>
        <w:t>300. Она</w:t>
      </w:r>
      <w:r>
        <w:rPr>
          <w:sz w:val="28"/>
          <w:szCs w:val="28"/>
        </w:rPr>
        <w:t>,</w:t>
      </w:r>
      <w:r w:rsidRPr="00CF6813">
        <w:rPr>
          <w:sz w:val="28"/>
          <w:szCs w:val="28"/>
        </w:rPr>
        <w:t xml:space="preserve"> как и плотность</w:t>
      </w:r>
      <w:r>
        <w:rPr>
          <w:sz w:val="28"/>
          <w:szCs w:val="28"/>
        </w:rPr>
        <w:t>,</w:t>
      </w:r>
      <w:r w:rsidRPr="00CF6813">
        <w:rPr>
          <w:sz w:val="28"/>
          <w:szCs w:val="28"/>
        </w:rPr>
        <w:t xml:space="preserve"> возрастает для нефтяных фракций с пов</w:t>
      </w:r>
      <w:r w:rsidRPr="00CF6813">
        <w:rPr>
          <w:sz w:val="28"/>
          <w:szCs w:val="28"/>
        </w:rPr>
        <w:t>ы</w:t>
      </w:r>
      <w:r w:rsidRPr="00CF6813">
        <w:rPr>
          <w:sz w:val="28"/>
          <w:szCs w:val="28"/>
        </w:rPr>
        <w:t>шением темп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 xml:space="preserve">ратуры кипения. 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По мере увеличения пределов кипения нефтяных фракций молек</w:t>
      </w:r>
      <w:r w:rsidRPr="00CF6813">
        <w:rPr>
          <w:sz w:val="28"/>
          <w:szCs w:val="28"/>
        </w:rPr>
        <w:t>у</w:t>
      </w:r>
      <w:r w:rsidRPr="00CF6813">
        <w:rPr>
          <w:sz w:val="28"/>
          <w:szCs w:val="28"/>
        </w:rPr>
        <w:t>лярная их масса (</w:t>
      </w:r>
      <w:r w:rsidRPr="00CF6813">
        <w:rPr>
          <w:i/>
          <w:sz w:val="28"/>
          <w:szCs w:val="28"/>
          <w:lang w:val="en-US"/>
        </w:rPr>
        <w:t>M</w:t>
      </w:r>
      <w:r w:rsidRPr="00CF6813">
        <w:rPr>
          <w:i/>
          <w:sz w:val="28"/>
          <w:szCs w:val="28"/>
          <w:vertAlign w:val="subscript"/>
        </w:rPr>
        <w:t>ср</w:t>
      </w:r>
      <w:r w:rsidRPr="00CF6813">
        <w:rPr>
          <w:sz w:val="28"/>
          <w:szCs w:val="28"/>
        </w:rPr>
        <w:t>) плавно увеличивается от 90 (для фракци</w:t>
      </w:r>
      <w:r>
        <w:rPr>
          <w:sz w:val="28"/>
          <w:szCs w:val="28"/>
        </w:rPr>
        <w:t>и, кипящей в пределах</w:t>
      </w:r>
      <w:r w:rsidRPr="00CF6813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– </w:t>
      </w:r>
      <w:r w:rsidRPr="00CF6813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CF6813">
        <w:rPr>
          <w:sz w:val="28"/>
          <w:szCs w:val="28"/>
        </w:rPr>
        <w:t>°С) до 480 (для фракции</w:t>
      </w:r>
      <w:r>
        <w:rPr>
          <w:sz w:val="28"/>
          <w:szCs w:val="28"/>
        </w:rPr>
        <w:t>, кипящей в пределах</w:t>
      </w:r>
      <w:r w:rsidRPr="00CF6813">
        <w:rPr>
          <w:sz w:val="28"/>
          <w:szCs w:val="28"/>
        </w:rPr>
        <w:t xml:space="preserve"> 550</w:t>
      </w:r>
      <w:r>
        <w:rPr>
          <w:sz w:val="28"/>
          <w:szCs w:val="28"/>
        </w:rPr>
        <w:t xml:space="preserve"> – </w:t>
      </w:r>
      <w:r w:rsidRPr="00CF6813">
        <w:rPr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r w:rsidRPr="00CF6813">
        <w:rPr>
          <w:sz w:val="28"/>
          <w:szCs w:val="28"/>
        </w:rPr>
        <w:t>°С). Для упр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щенных расчетов можно пользоваться форм</w:t>
      </w:r>
      <w:r w:rsidRPr="00CF6813">
        <w:rPr>
          <w:sz w:val="28"/>
          <w:szCs w:val="28"/>
        </w:rPr>
        <w:t>у</w:t>
      </w:r>
      <w:r w:rsidRPr="00CF6813">
        <w:rPr>
          <w:sz w:val="28"/>
          <w:szCs w:val="28"/>
        </w:rPr>
        <w:t xml:space="preserve">лой Войнова: 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</w:p>
    <w:p w:rsidR="003B717D" w:rsidRPr="00CF6813" w:rsidRDefault="003B717D" w:rsidP="003B717D">
      <w:pPr>
        <w:pStyle w:val="FR1"/>
        <w:spacing w:before="0"/>
        <w:ind w:firstLine="720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CF6813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М</w:t>
      </w:r>
      <w:r w:rsidRPr="00CF6813">
        <w:rPr>
          <w:rFonts w:ascii="Times New Roman" w:hAnsi="Times New Roman" w:cs="Times New Roman"/>
          <w:b w:val="0"/>
          <w:bCs w:val="0"/>
          <w:i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  <w:vertAlign w:val="subscript"/>
        </w:rPr>
        <w:t>.</w:t>
      </w:r>
      <w:r w:rsidRPr="00CF6813">
        <w:rPr>
          <w:rFonts w:ascii="Times New Roman" w:hAnsi="Times New Roman" w:cs="Times New Roman"/>
          <w:b w:val="0"/>
          <w:bCs w:val="0"/>
          <w:i/>
          <w:sz w:val="28"/>
          <w:szCs w:val="28"/>
          <w:vertAlign w:val="subscript"/>
        </w:rPr>
        <w:t xml:space="preserve"> </w:t>
      </w:r>
      <w:r w:rsidRPr="00CF6813">
        <w:rPr>
          <w:rFonts w:ascii="Times New Roman" w:hAnsi="Times New Roman" w:cs="Times New Roman"/>
          <w:b w:val="0"/>
          <w:bCs w:val="0"/>
          <w:i/>
          <w:sz w:val="28"/>
          <w:szCs w:val="28"/>
        </w:rPr>
        <w:t>= 60 +0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,</w:t>
      </w:r>
      <w:r w:rsidRPr="00CF6813">
        <w:rPr>
          <w:rFonts w:ascii="Times New Roman" w:hAnsi="Times New Roman" w:cs="Times New Roman"/>
          <w:b w:val="0"/>
          <w:bCs w:val="0"/>
          <w:i/>
          <w:sz w:val="28"/>
          <w:szCs w:val="28"/>
        </w:rPr>
        <w:t>3</w:t>
      </w:r>
      <w:r w:rsidRPr="00CF6813">
        <w:rPr>
          <w:rFonts w:ascii="Times New Roman" w:hAnsi="Times New Roman" w:cs="Times New Roman"/>
          <w:b w:val="0"/>
          <w:bCs w:val="0"/>
          <w:i/>
          <w:sz w:val="28"/>
          <w:szCs w:val="28"/>
        </w:rPr>
        <w:sym w:font="Symbol" w:char="F0B4"/>
      </w:r>
      <w:r w:rsidRPr="00CF6813">
        <w:rPr>
          <w:rFonts w:ascii="Times New Roman" w:hAnsi="Times New Roman" w:cs="Times New Roman"/>
          <w:b w:val="0"/>
          <w:i/>
          <w:spacing w:val="-11"/>
          <w:sz w:val="28"/>
          <w:szCs w:val="28"/>
        </w:rPr>
        <w:t xml:space="preserve"> Т</w:t>
      </w:r>
      <w:r w:rsidRPr="00CF6813">
        <w:rPr>
          <w:rFonts w:ascii="Times New Roman" w:hAnsi="Times New Roman" w:cs="Times New Roman"/>
          <w:b w:val="0"/>
          <w:i/>
          <w:spacing w:val="-11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b w:val="0"/>
          <w:i/>
          <w:spacing w:val="-11"/>
          <w:sz w:val="28"/>
          <w:szCs w:val="28"/>
          <w:vertAlign w:val="subscript"/>
        </w:rPr>
        <w:t>.</w:t>
      </w:r>
      <w:r w:rsidRPr="00CF6813">
        <w:rPr>
          <w:rFonts w:ascii="Times New Roman" w:hAnsi="Times New Roman" w:cs="Times New Roman"/>
          <w:b w:val="0"/>
          <w:i/>
          <w:spacing w:val="-11"/>
          <w:sz w:val="28"/>
          <w:szCs w:val="28"/>
          <w:vertAlign w:val="subscript"/>
        </w:rPr>
        <w:t xml:space="preserve"> м</w:t>
      </w:r>
      <w:r>
        <w:rPr>
          <w:rFonts w:ascii="Times New Roman" w:hAnsi="Times New Roman" w:cs="Times New Roman"/>
          <w:b w:val="0"/>
          <w:i/>
          <w:spacing w:val="-11"/>
          <w:sz w:val="28"/>
          <w:szCs w:val="28"/>
          <w:vertAlign w:val="subscript"/>
        </w:rPr>
        <w:t>.</w:t>
      </w:r>
      <w:r w:rsidRPr="00CF6813">
        <w:rPr>
          <w:rFonts w:ascii="Times New Roman" w:hAnsi="Times New Roman" w:cs="Times New Roman"/>
          <w:b w:val="0"/>
          <w:bCs w:val="0"/>
          <w:i/>
          <w:sz w:val="28"/>
          <w:szCs w:val="28"/>
          <w:vertAlign w:val="subscript"/>
        </w:rPr>
        <w:t xml:space="preserve"> </w:t>
      </w:r>
      <w:r w:rsidRPr="00CF6813">
        <w:rPr>
          <w:rFonts w:ascii="Times New Roman" w:hAnsi="Times New Roman" w:cs="Times New Roman"/>
          <w:b w:val="0"/>
          <w:bCs w:val="0"/>
          <w:i/>
          <w:sz w:val="28"/>
          <w:szCs w:val="28"/>
        </w:rPr>
        <w:t>+ 0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,</w:t>
      </w:r>
      <w:r w:rsidRPr="00CF6813">
        <w:rPr>
          <w:rFonts w:ascii="Times New Roman" w:hAnsi="Times New Roman" w:cs="Times New Roman"/>
          <w:b w:val="0"/>
          <w:bCs w:val="0"/>
          <w:i/>
          <w:sz w:val="28"/>
          <w:szCs w:val="28"/>
        </w:rPr>
        <w:t>001</w:t>
      </w:r>
      <w:r w:rsidRPr="00CF6813">
        <w:rPr>
          <w:rFonts w:ascii="Times New Roman" w:hAnsi="Times New Roman" w:cs="Times New Roman"/>
          <w:b w:val="0"/>
          <w:bCs w:val="0"/>
          <w:i/>
          <w:sz w:val="28"/>
          <w:szCs w:val="28"/>
        </w:rPr>
        <w:sym w:font="Symbol" w:char="F0B4"/>
      </w:r>
      <w:r w:rsidRPr="00CF6813">
        <w:rPr>
          <w:rFonts w:ascii="Times New Roman" w:hAnsi="Times New Roman" w:cs="Times New Roman"/>
          <w:b w:val="0"/>
          <w:i/>
          <w:spacing w:val="-11"/>
          <w:sz w:val="28"/>
          <w:szCs w:val="28"/>
        </w:rPr>
        <w:t xml:space="preserve"> Т</w:t>
      </w:r>
      <w:r w:rsidRPr="00CF6813">
        <w:rPr>
          <w:rFonts w:ascii="Times New Roman" w:hAnsi="Times New Roman" w:cs="Times New Roman"/>
          <w:b w:val="0"/>
          <w:bCs w:val="0"/>
          <w:i/>
          <w:sz w:val="28"/>
          <w:szCs w:val="28"/>
          <w:vertAlign w:val="superscript"/>
        </w:rPr>
        <w:t>2</w:t>
      </w:r>
      <w:r w:rsidRPr="00CF6813">
        <w:rPr>
          <w:rFonts w:ascii="Times New Roman" w:hAnsi="Times New Roman" w:cs="Times New Roman"/>
          <w:b w:val="0"/>
          <w:i/>
          <w:spacing w:val="-11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b w:val="0"/>
          <w:i/>
          <w:spacing w:val="-11"/>
          <w:sz w:val="28"/>
          <w:szCs w:val="28"/>
          <w:vertAlign w:val="subscript"/>
        </w:rPr>
        <w:t>.</w:t>
      </w:r>
      <w:r w:rsidRPr="00CF6813">
        <w:rPr>
          <w:rFonts w:ascii="Times New Roman" w:hAnsi="Times New Roman" w:cs="Times New Roman"/>
          <w:b w:val="0"/>
          <w:i/>
          <w:spacing w:val="-11"/>
          <w:sz w:val="28"/>
          <w:szCs w:val="28"/>
          <w:vertAlign w:val="subscript"/>
        </w:rPr>
        <w:t xml:space="preserve"> м</w:t>
      </w:r>
      <w:r>
        <w:rPr>
          <w:rFonts w:ascii="Times New Roman" w:hAnsi="Times New Roman" w:cs="Times New Roman"/>
          <w:b w:val="0"/>
          <w:i/>
          <w:spacing w:val="-11"/>
          <w:sz w:val="28"/>
          <w:szCs w:val="28"/>
          <w:vertAlign w:val="subscript"/>
        </w:rPr>
        <w:t>.</w:t>
      </w:r>
      <w:r w:rsidRPr="00B01ED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3B717D" w:rsidRDefault="003B717D" w:rsidP="003B717D">
      <w:pPr>
        <w:shd w:val="clear" w:color="auto" w:fill="FFFFFF"/>
        <w:jc w:val="both"/>
        <w:rPr>
          <w:sz w:val="28"/>
          <w:szCs w:val="28"/>
        </w:rPr>
      </w:pPr>
      <w:r w:rsidRPr="00CF6813">
        <w:rPr>
          <w:sz w:val="28"/>
          <w:szCs w:val="28"/>
        </w:rPr>
        <w:t xml:space="preserve">где </w:t>
      </w:r>
      <w:r w:rsidRPr="00CF6813">
        <w:rPr>
          <w:i/>
          <w:iCs/>
          <w:spacing w:val="-10"/>
          <w:sz w:val="28"/>
          <w:szCs w:val="28"/>
        </w:rPr>
        <w:t>М</w:t>
      </w:r>
      <w:r w:rsidRPr="00CF6813">
        <w:rPr>
          <w:i/>
          <w:iCs/>
          <w:spacing w:val="-10"/>
          <w:sz w:val="28"/>
          <w:szCs w:val="28"/>
          <w:vertAlign w:val="subscript"/>
        </w:rPr>
        <w:t>ср</w:t>
      </w:r>
      <w:r>
        <w:rPr>
          <w:i/>
          <w:iCs/>
          <w:spacing w:val="-10"/>
          <w:sz w:val="28"/>
          <w:szCs w:val="28"/>
          <w:vertAlign w:val="subscript"/>
        </w:rPr>
        <w:t>.</w:t>
      </w:r>
      <w:r w:rsidRPr="00CF6813">
        <w:rPr>
          <w:i/>
          <w:iCs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F6813">
        <w:rPr>
          <w:spacing w:val="-10"/>
          <w:sz w:val="28"/>
          <w:szCs w:val="28"/>
        </w:rPr>
        <w:t xml:space="preserve"> молекулярная масса фракции; </w:t>
      </w:r>
      <w:r w:rsidRPr="00CF6813">
        <w:rPr>
          <w:i/>
          <w:spacing w:val="-11"/>
          <w:sz w:val="28"/>
          <w:szCs w:val="28"/>
        </w:rPr>
        <w:t>Т</w:t>
      </w:r>
      <w:r w:rsidRPr="00CF6813">
        <w:rPr>
          <w:i/>
          <w:spacing w:val="-11"/>
          <w:sz w:val="28"/>
          <w:szCs w:val="28"/>
          <w:vertAlign w:val="subscript"/>
        </w:rPr>
        <w:t>ср</w:t>
      </w:r>
      <w:r>
        <w:rPr>
          <w:i/>
          <w:spacing w:val="-11"/>
          <w:sz w:val="28"/>
          <w:szCs w:val="28"/>
          <w:vertAlign w:val="subscript"/>
        </w:rPr>
        <w:t>.</w:t>
      </w:r>
      <w:r w:rsidRPr="00CF6813">
        <w:rPr>
          <w:i/>
          <w:spacing w:val="-11"/>
          <w:sz w:val="28"/>
          <w:szCs w:val="28"/>
          <w:vertAlign w:val="subscript"/>
        </w:rPr>
        <w:t xml:space="preserve"> м</w:t>
      </w:r>
      <w:r>
        <w:rPr>
          <w:i/>
          <w:spacing w:val="-11"/>
          <w:sz w:val="28"/>
          <w:szCs w:val="28"/>
          <w:vertAlign w:val="subscript"/>
        </w:rPr>
        <w:t>.</w:t>
      </w:r>
      <w:r w:rsidRPr="00CF681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CF6813">
        <w:rPr>
          <w:i/>
          <w:iCs/>
          <w:sz w:val="28"/>
          <w:szCs w:val="28"/>
        </w:rPr>
        <w:t xml:space="preserve"> </w:t>
      </w:r>
      <w:r w:rsidRPr="00CF6813">
        <w:rPr>
          <w:sz w:val="28"/>
          <w:szCs w:val="28"/>
        </w:rPr>
        <w:t>средняя молярная температура к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пения, определяемая по данным стандартной разгонки или экспериментальн</w:t>
      </w:r>
      <w:r w:rsidRPr="00CF6813">
        <w:rPr>
          <w:sz w:val="28"/>
          <w:szCs w:val="28"/>
        </w:rPr>
        <w:t>ы</w:t>
      </w:r>
      <w:r w:rsidRPr="00CF6813">
        <w:rPr>
          <w:sz w:val="28"/>
          <w:szCs w:val="28"/>
        </w:rPr>
        <w:t>ми данными. Под средней молярной температурой кипения нефтепр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дукта (</w:t>
      </w:r>
      <w:r w:rsidRPr="00CF6813">
        <w:rPr>
          <w:i/>
          <w:spacing w:val="-11"/>
          <w:sz w:val="28"/>
          <w:szCs w:val="28"/>
        </w:rPr>
        <w:t>Т</w:t>
      </w:r>
      <w:r w:rsidRPr="00CF6813">
        <w:rPr>
          <w:i/>
          <w:spacing w:val="-11"/>
          <w:sz w:val="28"/>
          <w:szCs w:val="28"/>
          <w:vertAlign w:val="subscript"/>
        </w:rPr>
        <w:t>ср</w:t>
      </w:r>
      <w:r>
        <w:rPr>
          <w:i/>
          <w:spacing w:val="-11"/>
          <w:sz w:val="28"/>
          <w:szCs w:val="28"/>
          <w:vertAlign w:val="subscript"/>
        </w:rPr>
        <w:t>.</w:t>
      </w:r>
      <w:r w:rsidRPr="00CF6813">
        <w:rPr>
          <w:i/>
          <w:spacing w:val="-11"/>
          <w:sz w:val="28"/>
          <w:szCs w:val="28"/>
          <w:vertAlign w:val="subscript"/>
        </w:rPr>
        <w:t>м</w:t>
      </w:r>
      <w:r>
        <w:rPr>
          <w:i/>
          <w:spacing w:val="-11"/>
          <w:sz w:val="28"/>
          <w:szCs w:val="28"/>
          <w:vertAlign w:val="subscript"/>
        </w:rPr>
        <w:t>.</w:t>
      </w:r>
      <w:r w:rsidRPr="00CF6813">
        <w:rPr>
          <w:sz w:val="28"/>
          <w:szCs w:val="28"/>
        </w:rPr>
        <w:t>) понимают среднюю температуру между нач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 xml:space="preserve">лом и концом кипения фракции. Литературные данные </w:t>
      </w:r>
      <w:r>
        <w:rPr>
          <w:sz w:val="28"/>
          <w:szCs w:val="28"/>
        </w:rPr>
        <w:t xml:space="preserve">по значениям </w:t>
      </w:r>
      <w:r w:rsidRPr="00CF6813">
        <w:rPr>
          <w:i/>
          <w:spacing w:val="-11"/>
          <w:sz w:val="28"/>
          <w:szCs w:val="28"/>
        </w:rPr>
        <w:t>Т</w:t>
      </w:r>
      <w:r w:rsidRPr="00CF6813">
        <w:rPr>
          <w:i/>
          <w:spacing w:val="-11"/>
          <w:sz w:val="28"/>
          <w:szCs w:val="28"/>
          <w:vertAlign w:val="subscript"/>
        </w:rPr>
        <w:t>ср</w:t>
      </w:r>
      <w:r>
        <w:rPr>
          <w:i/>
          <w:spacing w:val="-11"/>
          <w:sz w:val="28"/>
          <w:szCs w:val="28"/>
          <w:vertAlign w:val="subscript"/>
        </w:rPr>
        <w:t>.</w:t>
      </w:r>
      <w:r w:rsidRPr="00CF6813">
        <w:rPr>
          <w:i/>
          <w:spacing w:val="-11"/>
          <w:sz w:val="28"/>
          <w:szCs w:val="28"/>
          <w:vertAlign w:val="subscript"/>
        </w:rPr>
        <w:t>м</w:t>
      </w:r>
      <w:r>
        <w:rPr>
          <w:i/>
          <w:spacing w:val="-11"/>
          <w:sz w:val="28"/>
          <w:szCs w:val="28"/>
          <w:vertAlign w:val="subscript"/>
        </w:rPr>
        <w:t>.</w:t>
      </w:r>
      <w:r w:rsidRPr="00CF6813">
        <w:rPr>
          <w:i/>
          <w:iCs/>
          <w:sz w:val="28"/>
          <w:szCs w:val="28"/>
          <w:vertAlign w:val="subscript"/>
        </w:rPr>
        <w:t xml:space="preserve"> </w:t>
      </w:r>
      <w:r w:rsidRPr="00CF6813">
        <w:rPr>
          <w:sz w:val="28"/>
          <w:szCs w:val="28"/>
        </w:rPr>
        <w:t>прив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дены в таблице 1.</w:t>
      </w:r>
    </w:p>
    <w:p w:rsidR="003B717D" w:rsidRPr="00CF6813" w:rsidRDefault="003B717D" w:rsidP="003B717D">
      <w:pPr>
        <w:ind w:firstLine="720"/>
        <w:jc w:val="right"/>
        <w:rPr>
          <w:b/>
          <w:sz w:val="28"/>
          <w:szCs w:val="28"/>
        </w:rPr>
      </w:pPr>
      <w:r w:rsidRPr="00CF6813">
        <w:rPr>
          <w:b/>
          <w:sz w:val="28"/>
          <w:szCs w:val="28"/>
        </w:rPr>
        <w:t>Таблица 1.</w:t>
      </w:r>
    </w:p>
    <w:p w:rsidR="003B717D" w:rsidRPr="00CF6813" w:rsidRDefault="003B717D" w:rsidP="003B717D">
      <w:pPr>
        <w:pStyle w:val="FR1"/>
        <w:spacing w:before="120" w:after="1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813">
        <w:rPr>
          <w:rFonts w:ascii="Times New Roman" w:hAnsi="Times New Roman" w:cs="Times New Roman"/>
          <w:b w:val="0"/>
          <w:bCs w:val="0"/>
          <w:sz w:val="28"/>
          <w:szCs w:val="28"/>
        </w:rPr>
        <w:t>Молекулярные массы нефтяных фракций (шаг фракционирования 50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о</w:t>
      </w:r>
      <w:r w:rsidRPr="00CF6813">
        <w:rPr>
          <w:rFonts w:ascii="Times New Roman" w:hAnsi="Times New Roman" w:cs="Times New Roman"/>
          <w:b w:val="0"/>
          <w:bCs w:val="0"/>
          <w:sz w:val="28"/>
          <w:szCs w:val="28"/>
        </w:rPr>
        <w:t>С)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463"/>
        <w:gridCol w:w="785"/>
        <w:gridCol w:w="1437"/>
        <w:gridCol w:w="851"/>
        <w:gridCol w:w="1275"/>
        <w:gridCol w:w="1134"/>
      </w:tblGrid>
      <w:tr w:rsidR="003B717D" w:rsidRPr="00CF6813" w:rsidTr="0081147A">
        <w:trPr>
          <w:trHeight w:hRule="exact" w:val="349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ind w:right="29"/>
              <w:jc w:val="center"/>
            </w:pPr>
            <w:r w:rsidRPr="00CF6813">
              <w:rPr>
                <w:spacing w:val="-9"/>
                <w:sz w:val="28"/>
                <w:szCs w:val="28"/>
              </w:rPr>
              <w:t>Фракция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  <w:rPr>
                <w:i/>
              </w:rPr>
            </w:pPr>
            <w:r w:rsidRPr="00CF6813">
              <w:rPr>
                <w:i/>
                <w:spacing w:val="-11"/>
                <w:sz w:val="28"/>
                <w:szCs w:val="28"/>
              </w:rPr>
              <w:t>Т</w:t>
            </w:r>
            <w:r w:rsidRPr="00CF6813">
              <w:rPr>
                <w:i/>
                <w:spacing w:val="-11"/>
                <w:sz w:val="28"/>
                <w:szCs w:val="28"/>
                <w:vertAlign w:val="subscript"/>
              </w:rPr>
              <w:t>ср</w:t>
            </w:r>
            <w:r>
              <w:rPr>
                <w:i/>
                <w:spacing w:val="-11"/>
                <w:sz w:val="28"/>
                <w:szCs w:val="28"/>
                <w:vertAlign w:val="subscript"/>
              </w:rPr>
              <w:t>.</w:t>
            </w:r>
            <w:r w:rsidRPr="00CF6813">
              <w:rPr>
                <w:i/>
                <w:spacing w:val="-11"/>
                <w:sz w:val="28"/>
                <w:szCs w:val="28"/>
                <w:vertAlign w:val="subscript"/>
              </w:rPr>
              <w:t>м</w:t>
            </w:r>
            <w:r>
              <w:rPr>
                <w:i/>
                <w:spacing w:val="-11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pacing w:val="-9"/>
                <w:sz w:val="28"/>
                <w:szCs w:val="28"/>
              </w:rPr>
              <w:t>Фракция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  <w:rPr>
                <w:i/>
              </w:rPr>
            </w:pPr>
            <w:r w:rsidRPr="00CF6813">
              <w:rPr>
                <w:i/>
                <w:spacing w:val="-11"/>
                <w:sz w:val="28"/>
                <w:szCs w:val="28"/>
              </w:rPr>
              <w:t>Т</w:t>
            </w:r>
            <w:r w:rsidRPr="00CF6813">
              <w:rPr>
                <w:i/>
                <w:spacing w:val="-11"/>
                <w:sz w:val="28"/>
                <w:szCs w:val="28"/>
                <w:vertAlign w:val="subscript"/>
              </w:rPr>
              <w:t>ср</w:t>
            </w:r>
            <w:r>
              <w:rPr>
                <w:i/>
                <w:spacing w:val="-11"/>
                <w:sz w:val="28"/>
                <w:szCs w:val="28"/>
                <w:vertAlign w:val="subscript"/>
              </w:rPr>
              <w:t>.</w:t>
            </w:r>
            <w:r w:rsidRPr="00CF6813">
              <w:rPr>
                <w:i/>
                <w:spacing w:val="-11"/>
                <w:sz w:val="28"/>
                <w:szCs w:val="28"/>
                <w:vertAlign w:val="subscript"/>
              </w:rPr>
              <w:t>м</w:t>
            </w:r>
            <w:r>
              <w:rPr>
                <w:i/>
                <w:spacing w:val="-11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pacing w:val="-10"/>
                <w:sz w:val="28"/>
                <w:szCs w:val="28"/>
              </w:rPr>
              <w:t>Фракция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  <w:rPr>
                <w:i/>
              </w:rPr>
            </w:pPr>
            <w:r w:rsidRPr="00CF6813">
              <w:rPr>
                <w:i/>
                <w:spacing w:val="-11"/>
                <w:sz w:val="28"/>
                <w:szCs w:val="28"/>
              </w:rPr>
              <w:t>Т</w:t>
            </w:r>
            <w:r w:rsidRPr="00CF6813">
              <w:rPr>
                <w:i/>
                <w:spacing w:val="-11"/>
                <w:sz w:val="28"/>
                <w:szCs w:val="28"/>
                <w:vertAlign w:val="subscript"/>
              </w:rPr>
              <w:t>ср</w:t>
            </w:r>
            <w:r>
              <w:rPr>
                <w:i/>
                <w:spacing w:val="-11"/>
                <w:sz w:val="28"/>
                <w:szCs w:val="28"/>
                <w:vertAlign w:val="subscript"/>
              </w:rPr>
              <w:t>.</w:t>
            </w:r>
            <w:r w:rsidRPr="00CF6813">
              <w:rPr>
                <w:i/>
                <w:spacing w:val="-11"/>
                <w:sz w:val="28"/>
                <w:szCs w:val="28"/>
                <w:vertAlign w:val="subscript"/>
              </w:rPr>
              <w:t>м</w:t>
            </w:r>
            <w:r>
              <w:rPr>
                <w:i/>
                <w:spacing w:val="-11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pacing w:val="-9"/>
                <w:sz w:val="28"/>
                <w:szCs w:val="28"/>
              </w:rPr>
              <w:t>Фракция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  <w:rPr>
                <w:i/>
              </w:rPr>
            </w:pPr>
            <w:r w:rsidRPr="00CF6813">
              <w:rPr>
                <w:i/>
                <w:spacing w:val="-11"/>
                <w:sz w:val="28"/>
                <w:szCs w:val="28"/>
              </w:rPr>
              <w:t>Т</w:t>
            </w:r>
            <w:r w:rsidRPr="00CF6813">
              <w:rPr>
                <w:i/>
                <w:spacing w:val="-11"/>
                <w:sz w:val="28"/>
                <w:szCs w:val="28"/>
                <w:vertAlign w:val="subscript"/>
              </w:rPr>
              <w:t>ср</w:t>
            </w:r>
            <w:r>
              <w:rPr>
                <w:i/>
                <w:spacing w:val="-11"/>
                <w:sz w:val="28"/>
                <w:szCs w:val="28"/>
                <w:vertAlign w:val="subscript"/>
              </w:rPr>
              <w:t>.</w:t>
            </w:r>
            <w:r w:rsidRPr="00CF6813">
              <w:rPr>
                <w:i/>
                <w:spacing w:val="-11"/>
                <w:sz w:val="28"/>
                <w:szCs w:val="28"/>
                <w:vertAlign w:val="subscript"/>
              </w:rPr>
              <w:t>м</w:t>
            </w:r>
            <w:r>
              <w:rPr>
                <w:i/>
                <w:spacing w:val="-11"/>
                <w:sz w:val="28"/>
                <w:szCs w:val="28"/>
                <w:vertAlign w:val="subscript"/>
              </w:rPr>
              <w:t>.</w:t>
            </w:r>
          </w:p>
        </w:tc>
      </w:tr>
      <w:tr w:rsidR="003B717D" w:rsidRPr="00CF6813" w:rsidTr="0081147A">
        <w:trPr>
          <w:trHeight w:hRule="exact" w:val="36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– </w:t>
            </w:r>
            <w:r w:rsidRPr="00CF6813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90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– </w:t>
            </w:r>
            <w:r w:rsidRPr="00CF6813">
              <w:rPr>
                <w:sz w:val="28"/>
                <w:szCs w:val="28"/>
              </w:rPr>
              <w:t>250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155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 xml:space="preserve"> – </w:t>
            </w:r>
            <w:r w:rsidRPr="00CF6813">
              <w:rPr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260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– </w:t>
            </w:r>
            <w:r w:rsidRPr="00CF6813">
              <w:rPr>
                <w:sz w:val="28"/>
                <w:szCs w:val="28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412</w:t>
            </w:r>
          </w:p>
        </w:tc>
      </w:tr>
      <w:tr w:rsidR="003B717D" w:rsidRPr="00CF6813" w:rsidTr="0081147A">
        <w:trPr>
          <w:trHeight w:hRule="exact" w:val="36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– </w:t>
            </w:r>
            <w:r w:rsidRPr="00CF6813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110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 xml:space="preserve"> – </w:t>
            </w:r>
            <w:r w:rsidRPr="00CF6813">
              <w:rPr>
                <w:sz w:val="28"/>
                <w:szCs w:val="28"/>
              </w:rPr>
              <w:t>300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187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–</w:t>
            </w:r>
            <w:r w:rsidRPr="00CF6813">
              <w:rPr>
                <w:sz w:val="28"/>
                <w:szCs w:val="28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305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</w:rPr>
              <w:t xml:space="preserve"> –</w:t>
            </w:r>
            <w:r w:rsidRPr="00CF6813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480</w:t>
            </w:r>
          </w:p>
        </w:tc>
      </w:tr>
      <w:tr w:rsidR="003B717D" w:rsidRPr="00CF6813" w:rsidTr="0081147A">
        <w:trPr>
          <w:trHeight w:hRule="exact" w:val="39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 xml:space="preserve"> – </w:t>
            </w:r>
            <w:r w:rsidRPr="00CF6813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130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 xml:space="preserve"> – </w:t>
            </w:r>
            <w:r w:rsidRPr="00CF6813">
              <w:rPr>
                <w:sz w:val="28"/>
                <w:szCs w:val="28"/>
              </w:rPr>
              <w:t>350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220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450</w:t>
            </w:r>
            <w:r>
              <w:rPr>
                <w:sz w:val="28"/>
                <w:szCs w:val="28"/>
              </w:rPr>
              <w:t xml:space="preserve"> – </w:t>
            </w:r>
            <w:r w:rsidRPr="00CF6813"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  <w:r w:rsidRPr="00CF6813">
              <w:rPr>
                <w:sz w:val="28"/>
                <w:szCs w:val="28"/>
              </w:rPr>
              <w:t>350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17D" w:rsidRPr="00CF6813" w:rsidRDefault="003B717D" w:rsidP="0081147A">
            <w:pPr>
              <w:shd w:val="clear" w:color="auto" w:fill="FFFFFF"/>
              <w:jc w:val="center"/>
            </w:pPr>
          </w:p>
        </w:tc>
      </w:tr>
    </w:tbl>
    <w:p w:rsidR="003B717D" w:rsidRPr="00CF6813" w:rsidRDefault="003B717D" w:rsidP="003B717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Была также выведена зависимость молекулярной массы от относ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тельной пло</w:t>
      </w:r>
      <w:r w:rsidRPr="00CF6813">
        <w:rPr>
          <w:sz w:val="28"/>
          <w:szCs w:val="28"/>
        </w:rPr>
        <w:t>т</w:t>
      </w:r>
      <w:r w:rsidRPr="00CF6813">
        <w:rPr>
          <w:sz w:val="28"/>
          <w:szCs w:val="28"/>
        </w:rPr>
        <w:t>ности, которая выражается формулой Крэга:</w:t>
      </w:r>
    </w:p>
    <w:p w:rsidR="003B717D" w:rsidRDefault="003B717D" w:rsidP="003B717D">
      <w:pPr>
        <w:shd w:val="clear" w:color="auto" w:fill="FFFFFF"/>
        <w:ind w:firstLine="720"/>
        <w:jc w:val="center"/>
        <w:rPr>
          <w:position w:val="-32"/>
          <w:sz w:val="28"/>
          <w:szCs w:val="28"/>
        </w:rPr>
      </w:pPr>
      <w:r w:rsidRPr="00D474D9">
        <w:rPr>
          <w:position w:val="-30"/>
          <w:sz w:val="28"/>
          <w:szCs w:val="28"/>
        </w:rPr>
        <w:object w:dxaOrig="1780" w:dyaOrig="720">
          <v:shape id="_x0000_i1032" type="#_x0000_t75" style="width:107.25pt;height:42.75pt" o:ole="">
            <v:imagedata r:id="rId18" o:title=""/>
          </v:shape>
          <o:OLEObject Type="Embed" ProgID="Equation.3" ShapeID="_x0000_i1032" DrawAspect="Content" ObjectID="_1738401363" r:id="rId19"/>
        </w:object>
      </w:r>
    </w:p>
    <w:p w:rsidR="003B717D" w:rsidRPr="00CF6813" w:rsidRDefault="003B717D" w:rsidP="003B717D">
      <w:pPr>
        <w:shd w:val="clear" w:color="auto" w:fill="FFFFFF"/>
        <w:jc w:val="both"/>
        <w:rPr>
          <w:spacing w:val="-8"/>
          <w:sz w:val="28"/>
          <w:szCs w:val="28"/>
        </w:rPr>
      </w:pPr>
      <w:r w:rsidRPr="00CF6813">
        <w:rPr>
          <w:position w:val="-12"/>
          <w:sz w:val="28"/>
          <w:szCs w:val="28"/>
        </w:rPr>
        <w:t xml:space="preserve">где </w:t>
      </w:r>
      <w:r w:rsidRPr="00CF6813">
        <w:rPr>
          <w:position w:val="-12"/>
          <w:sz w:val="28"/>
          <w:szCs w:val="28"/>
        </w:rPr>
        <w:object w:dxaOrig="360" w:dyaOrig="380">
          <v:shape id="_x0000_i1033" type="#_x0000_t75" style="width:18pt;height:18.75pt" o:ole="">
            <v:imagedata r:id="rId20" o:title=""/>
          </v:shape>
          <o:OLEObject Type="Embed" ProgID="Equation.3" ShapeID="_x0000_i1033" DrawAspect="Content" ObjectID="_1738401364" r:id="rId21"/>
        </w:objec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F6813">
        <w:rPr>
          <w:i/>
          <w:iCs/>
          <w:spacing w:val="-1"/>
          <w:sz w:val="28"/>
          <w:szCs w:val="28"/>
        </w:rPr>
        <w:t xml:space="preserve"> </w:t>
      </w:r>
      <w:r w:rsidRPr="00CF6813">
        <w:rPr>
          <w:spacing w:val="-1"/>
          <w:sz w:val="28"/>
          <w:szCs w:val="28"/>
        </w:rPr>
        <w:t xml:space="preserve">относительная </w:t>
      </w:r>
      <w:r w:rsidRPr="00CF6813">
        <w:rPr>
          <w:sz w:val="28"/>
          <w:szCs w:val="28"/>
        </w:rPr>
        <w:t>плотность воды и нефтепродукта при те</w:t>
      </w:r>
      <w:r w:rsidRPr="00CF6813">
        <w:rPr>
          <w:sz w:val="28"/>
          <w:szCs w:val="28"/>
        </w:rPr>
        <w:t>м</w:t>
      </w:r>
      <w:r w:rsidRPr="00CF6813">
        <w:rPr>
          <w:sz w:val="28"/>
          <w:szCs w:val="28"/>
        </w:rPr>
        <w:t>пературе 15 °С.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i/>
          <w:iCs/>
          <w:spacing w:val="-7"/>
          <w:sz w:val="28"/>
          <w:szCs w:val="28"/>
        </w:rPr>
      </w:pPr>
      <w:r w:rsidRPr="00CF6813">
        <w:rPr>
          <w:spacing w:val="-8"/>
          <w:sz w:val="28"/>
          <w:szCs w:val="28"/>
        </w:rPr>
        <w:t>Более точные результаты дает формула Во</w:t>
      </w:r>
      <w:r>
        <w:rPr>
          <w:spacing w:val="-8"/>
          <w:sz w:val="28"/>
          <w:szCs w:val="28"/>
        </w:rPr>
        <w:t>й</w:t>
      </w:r>
      <w:r w:rsidRPr="00CF6813">
        <w:rPr>
          <w:spacing w:val="-8"/>
          <w:sz w:val="28"/>
          <w:szCs w:val="28"/>
        </w:rPr>
        <w:t xml:space="preserve">нова </w:t>
      </w:r>
      <w:r>
        <w:rPr>
          <w:sz w:val="28"/>
          <w:szCs w:val="28"/>
        </w:rPr>
        <w:t>–</w:t>
      </w:r>
      <w:r w:rsidRPr="00CF6813">
        <w:rPr>
          <w:spacing w:val="-8"/>
          <w:sz w:val="28"/>
          <w:szCs w:val="28"/>
        </w:rPr>
        <w:t xml:space="preserve"> Эйгенсо</w:t>
      </w:r>
      <w:r w:rsidRPr="00CF6813">
        <w:rPr>
          <w:spacing w:val="-7"/>
          <w:sz w:val="28"/>
          <w:szCs w:val="28"/>
        </w:rPr>
        <w:t>на, выведенная с учетом х</w:t>
      </w:r>
      <w:r w:rsidRPr="00CF6813">
        <w:rPr>
          <w:spacing w:val="-7"/>
          <w:sz w:val="28"/>
          <w:szCs w:val="28"/>
        </w:rPr>
        <w:t>а</w:t>
      </w:r>
      <w:r w:rsidRPr="00CF6813">
        <w:rPr>
          <w:spacing w:val="-7"/>
          <w:sz w:val="28"/>
          <w:szCs w:val="28"/>
        </w:rPr>
        <w:t xml:space="preserve">рактеризующего фактора </w:t>
      </w:r>
      <w:r>
        <w:rPr>
          <w:i/>
          <w:iCs/>
          <w:spacing w:val="-7"/>
          <w:sz w:val="28"/>
          <w:szCs w:val="28"/>
        </w:rPr>
        <w:t>К</w:t>
      </w:r>
      <w:r w:rsidRPr="00D474D9">
        <w:rPr>
          <w:iCs/>
          <w:spacing w:val="-7"/>
          <w:sz w:val="28"/>
          <w:szCs w:val="28"/>
        </w:rPr>
        <w:t>: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B717D" w:rsidRDefault="003B717D" w:rsidP="003B717D">
      <w:pPr>
        <w:shd w:val="clear" w:color="auto" w:fill="FFFFFF"/>
        <w:ind w:firstLine="720"/>
        <w:jc w:val="center"/>
        <w:rPr>
          <w:spacing w:val="-11"/>
          <w:sz w:val="28"/>
          <w:szCs w:val="28"/>
        </w:rPr>
      </w:pPr>
      <w:r w:rsidRPr="00CF6813">
        <w:rPr>
          <w:i/>
          <w:iCs/>
          <w:spacing w:val="-11"/>
          <w:sz w:val="28"/>
          <w:szCs w:val="28"/>
        </w:rPr>
        <w:t>М</w:t>
      </w:r>
      <w:r w:rsidRPr="00CF6813">
        <w:rPr>
          <w:i/>
          <w:iCs/>
          <w:spacing w:val="-11"/>
          <w:sz w:val="28"/>
          <w:szCs w:val="28"/>
          <w:vertAlign w:val="subscript"/>
        </w:rPr>
        <w:t>ср</w:t>
      </w:r>
      <w:r>
        <w:rPr>
          <w:i/>
          <w:iCs/>
          <w:spacing w:val="-11"/>
          <w:sz w:val="28"/>
          <w:szCs w:val="28"/>
          <w:vertAlign w:val="subscript"/>
        </w:rPr>
        <w:t>.</w:t>
      </w:r>
      <w:r w:rsidRPr="00CF6813">
        <w:rPr>
          <w:i/>
          <w:iCs/>
          <w:spacing w:val="-11"/>
          <w:sz w:val="28"/>
          <w:szCs w:val="28"/>
        </w:rPr>
        <w:t xml:space="preserve"> = 7К </w:t>
      </w:r>
      <w:r>
        <w:rPr>
          <w:sz w:val="28"/>
          <w:szCs w:val="28"/>
        </w:rPr>
        <w:t>–</w:t>
      </w:r>
      <w:r w:rsidRPr="00CF6813">
        <w:rPr>
          <w:i/>
          <w:spacing w:val="-11"/>
          <w:sz w:val="28"/>
          <w:szCs w:val="28"/>
        </w:rPr>
        <w:t xml:space="preserve"> 21</w:t>
      </w:r>
      <w:r>
        <w:rPr>
          <w:i/>
          <w:spacing w:val="-11"/>
          <w:sz w:val="28"/>
          <w:szCs w:val="28"/>
        </w:rPr>
        <w:t>,</w:t>
      </w:r>
      <w:r w:rsidRPr="00CF6813">
        <w:rPr>
          <w:i/>
          <w:spacing w:val="-11"/>
          <w:sz w:val="28"/>
          <w:szCs w:val="28"/>
        </w:rPr>
        <w:t>5 + (0</w:t>
      </w:r>
      <w:r>
        <w:rPr>
          <w:i/>
          <w:spacing w:val="-11"/>
          <w:sz w:val="28"/>
          <w:szCs w:val="28"/>
        </w:rPr>
        <w:t>,</w:t>
      </w:r>
      <w:r w:rsidRPr="00CF6813">
        <w:rPr>
          <w:i/>
          <w:spacing w:val="-11"/>
          <w:sz w:val="28"/>
          <w:szCs w:val="28"/>
        </w:rPr>
        <w:t xml:space="preserve">76 </w:t>
      </w:r>
      <w:r>
        <w:rPr>
          <w:i/>
          <w:spacing w:val="-11"/>
          <w:sz w:val="28"/>
          <w:szCs w:val="28"/>
        </w:rPr>
        <w:t>–</w:t>
      </w:r>
      <w:r w:rsidRPr="00CF6813">
        <w:rPr>
          <w:i/>
          <w:spacing w:val="-11"/>
          <w:sz w:val="28"/>
          <w:szCs w:val="28"/>
        </w:rPr>
        <w:t xml:space="preserve"> 0</w:t>
      </w:r>
      <w:r>
        <w:rPr>
          <w:i/>
          <w:spacing w:val="-11"/>
          <w:sz w:val="28"/>
          <w:szCs w:val="28"/>
        </w:rPr>
        <w:t>,</w:t>
      </w:r>
      <w:r w:rsidRPr="00CF6813">
        <w:rPr>
          <w:i/>
          <w:spacing w:val="-11"/>
          <w:sz w:val="28"/>
          <w:szCs w:val="28"/>
        </w:rPr>
        <w:t>04К)</w:t>
      </w:r>
      <w:r w:rsidRPr="00CF6813">
        <w:rPr>
          <w:b/>
          <w:bCs/>
          <w:i/>
          <w:sz w:val="28"/>
          <w:szCs w:val="28"/>
        </w:rPr>
        <w:sym w:font="Symbol" w:char="F0B4"/>
      </w:r>
      <w:r w:rsidRPr="00CF6813">
        <w:rPr>
          <w:i/>
          <w:spacing w:val="-11"/>
          <w:sz w:val="28"/>
          <w:szCs w:val="28"/>
        </w:rPr>
        <w:t>Т</w:t>
      </w:r>
      <w:r w:rsidRPr="00CF6813">
        <w:rPr>
          <w:i/>
          <w:spacing w:val="-11"/>
          <w:sz w:val="28"/>
          <w:szCs w:val="28"/>
          <w:vertAlign w:val="subscript"/>
        </w:rPr>
        <w:t>ср</w:t>
      </w:r>
      <w:r>
        <w:rPr>
          <w:i/>
          <w:spacing w:val="-11"/>
          <w:sz w:val="28"/>
          <w:szCs w:val="28"/>
          <w:vertAlign w:val="subscript"/>
        </w:rPr>
        <w:t>.</w:t>
      </w:r>
      <w:r w:rsidRPr="00CF6813">
        <w:rPr>
          <w:i/>
          <w:spacing w:val="-11"/>
          <w:sz w:val="28"/>
          <w:szCs w:val="28"/>
          <w:vertAlign w:val="subscript"/>
        </w:rPr>
        <w:t xml:space="preserve"> м</w:t>
      </w:r>
      <w:r>
        <w:rPr>
          <w:i/>
          <w:spacing w:val="-11"/>
          <w:sz w:val="28"/>
          <w:szCs w:val="28"/>
          <w:vertAlign w:val="subscript"/>
        </w:rPr>
        <w:t>.</w:t>
      </w:r>
      <w:r w:rsidRPr="00CF6813">
        <w:rPr>
          <w:i/>
          <w:spacing w:val="-11"/>
          <w:sz w:val="28"/>
          <w:szCs w:val="28"/>
        </w:rPr>
        <w:t xml:space="preserve"> + (0</w:t>
      </w:r>
      <w:r>
        <w:rPr>
          <w:i/>
          <w:spacing w:val="-11"/>
          <w:sz w:val="28"/>
          <w:szCs w:val="28"/>
        </w:rPr>
        <w:t>,</w:t>
      </w:r>
      <w:r w:rsidRPr="00CF6813">
        <w:rPr>
          <w:i/>
          <w:spacing w:val="-11"/>
          <w:sz w:val="28"/>
          <w:szCs w:val="28"/>
        </w:rPr>
        <w:t xml:space="preserve">0003К </w:t>
      </w:r>
      <w:r>
        <w:rPr>
          <w:i/>
          <w:spacing w:val="-11"/>
          <w:sz w:val="28"/>
          <w:szCs w:val="28"/>
        </w:rPr>
        <w:t xml:space="preserve">– </w:t>
      </w:r>
      <w:r w:rsidRPr="00CF6813">
        <w:rPr>
          <w:i/>
          <w:spacing w:val="-11"/>
          <w:sz w:val="28"/>
          <w:szCs w:val="28"/>
        </w:rPr>
        <w:t>0</w:t>
      </w:r>
      <w:r>
        <w:rPr>
          <w:i/>
          <w:spacing w:val="-11"/>
          <w:sz w:val="28"/>
          <w:szCs w:val="28"/>
        </w:rPr>
        <w:t>,</w:t>
      </w:r>
      <w:r w:rsidRPr="00CF6813">
        <w:rPr>
          <w:i/>
          <w:spacing w:val="-11"/>
          <w:sz w:val="28"/>
          <w:szCs w:val="28"/>
        </w:rPr>
        <w:t>00245) Т</w:t>
      </w:r>
      <w:r w:rsidRPr="00CF6813">
        <w:rPr>
          <w:i/>
          <w:spacing w:val="-11"/>
          <w:sz w:val="28"/>
          <w:szCs w:val="28"/>
          <w:vertAlign w:val="subscript"/>
        </w:rPr>
        <w:t>ср</w:t>
      </w:r>
      <w:r>
        <w:rPr>
          <w:i/>
          <w:spacing w:val="-11"/>
          <w:sz w:val="28"/>
          <w:szCs w:val="28"/>
          <w:vertAlign w:val="subscript"/>
        </w:rPr>
        <w:t>.</w:t>
      </w:r>
      <w:r w:rsidRPr="00CF6813">
        <w:rPr>
          <w:i/>
          <w:spacing w:val="-11"/>
          <w:sz w:val="28"/>
          <w:szCs w:val="28"/>
          <w:vertAlign w:val="subscript"/>
        </w:rPr>
        <w:t xml:space="preserve"> м</w:t>
      </w:r>
      <w:r>
        <w:rPr>
          <w:i/>
          <w:spacing w:val="-11"/>
          <w:sz w:val="28"/>
          <w:szCs w:val="28"/>
          <w:vertAlign w:val="subscript"/>
        </w:rPr>
        <w:t>.</w:t>
      </w:r>
      <w:r w:rsidRPr="001C3453">
        <w:rPr>
          <w:spacing w:val="-11"/>
          <w:sz w:val="28"/>
          <w:szCs w:val="28"/>
        </w:rPr>
        <w:t>,</w:t>
      </w:r>
    </w:p>
    <w:p w:rsidR="003B717D" w:rsidRPr="00CF6813" w:rsidRDefault="003B717D" w:rsidP="003B717D">
      <w:pPr>
        <w:shd w:val="clear" w:color="auto" w:fill="FFFFFF"/>
        <w:ind w:firstLine="720"/>
        <w:jc w:val="center"/>
        <w:rPr>
          <w:i/>
          <w:spacing w:val="-11"/>
          <w:sz w:val="28"/>
          <w:szCs w:val="28"/>
        </w:rPr>
      </w:pPr>
    </w:p>
    <w:p w:rsidR="003B717D" w:rsidRPr="00CF6813" w:rsidRDefault="003B717D" w:rsidP="003B717D">
      <w:pPr>
        <w:jc w:val="both"/>
        <w:rPr>
          <w:sz w:val="28"/>
          <w:szCs w:val="28"/>
        </w:rPr>
      </w:pPr>
      <w:r w:rsidRPr="00CF6813">
        <w:rPr>
          <w:spacing w:val="-10"/>
          <w:sz w:val="28"/>
          <w:szCs w:val="28"/>
        </w:rPr>
        <w:t xml:space="preserve">где </w:t>
      </w:r>
      <w:r w:rsidRPr="00CF6813">
        <w:rPr>
          <w:i/>
          <w:iCs/>
          <w:spacing w:val="-7"/>
          <w:sz w:val="28"/>
          <w:szCs w:val="28"/>
        </w:rPr>
        <w:t xml:space="preserve">К </w:t>
      </w:r>
      <w:r w:rsidRPr="00CF6813">
        <w:rPr>
          <w:spacing w:val="-7"/>
          <w:sz w:val="28"/>
          <w:szCs w:val="28"/>
        </w:rPr>
        <w:t>— харак</w:t>
      </w:r>
      <w:r w:rsidRPr="00CF6813">
        <w:rPr>
          <w:sz w:val="28"/>
          <w:szCs w:val="28"/>
        </w:rPr>
        <w:t>теризующий фактор, представляющий собой фун</w:t>
      </w:r>
      <w:r w:rsidRPr="00CF6813">
        <w:rPr>
          <w:sz w:val="28"/>
          <w:szCs w:val="28"/>
        </w:rPr>
        <w:t>к</w:t>
      </w:r>
      <w:r w:rsidRPr="00CF6813">
        <w:rPr>
          <w:sz w:val="28"/>
          <w:szCs w:val="28"/>
        </w:rPr>
        <w:t>цию плотности и средней молярной температуры кипения нефтепродукта (</w:t>
      </w:r>
      <w:r w:rsidRPr="00CF6813">
        <w:rPr>
          <w:i/>
          <w:spacing w:val="-11"/>
          <w:sz w:val="28"/>
          <w:szCs w:val="28"/>
        </w:rPr>
        <w:t>Т</w:t>
      </w:r>
      <w:r w:rsidRPr="001C3453">
        <w:rPr>
          <w:i/>
          <w:spacing w:val="-11"/>
          <w:sz w:val="28"/>
          <w:szCs w:val="28"/>
          <w:vertAlign w:val="subscript"/>
        </w:rPr>
        <w:t>ср.м.</w:t>
      </w:r>
      <w:r w:rsidRPr="00CF6813">
        <w:rPr>
          <w:sz w:val="28"/>
          <w:szCs w:val="28"/>
        </w:rPr>
        <w:t>), о</w:t>
      </w:r>
      <w:r w:rsidRPr="00CF6813">
        <w:rPr>
          <w:sz w:val="28"/>
          <w:szCs w:val="28"/>
        </w:rPr>
        <w:t>т</w:t>
      </w:r>
      <w:r w:rsidRPr="00CF6813">
        <w:rPr>
          <w:sz w:val="28"/>
          <w:szCs w:val="28"/>
        </w:rPr>
        <w:t>ражающий его химич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скую природу:</w:t>
      </w:r>
    </w:p>
    <w:p w:rsidR="003B717D" w:rsidRPr="00ED5AA0" w:rsidRDefault="003B717D" w:rsidP="003B717D">
      <w:pPr>
        <w:shd w:val="clear" w:color="auto" w:fill="FFFFFF"/>
        <w:ind w:firstLine="720"/>
        <w:jc w:val="center"/>
        <w:rPr>
          <w:position w:val="-30"/>
          <w:sz w:val="28"/>
          <w:szCs w:val="28"/>
        </w:rPr>
      </w:pPr>
      <w:r>
        <w:rPr>
          <w:noProof/>
        </w:rPr>
        <w:drawing>
          <wp:inline distT="0" distB="0" distL="0" distR="0">
            <wp:extent cx="13716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Средние значения характеризующего фактора для некоторых нефтепр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дуктов:</w:t>
      </w:r>
    </w:p>
    <w:p w:rsidR="003B717D" w:rsidRPr="00CF6813" w:rsidRDefault="003B717D" w:rsidP="003B717D">
      <w:pPr>
        <w:shd w:val="clear" w:color="auto" w:fill="FFFFFF"/>
        <w:tabs>
          <w:tab w:val="left" w:leader="dot" w:pos="4774"/>
        </w:tabs>
        <w:ind w:firstLine="720"/>
        <w:jc w:val="both"/>
        <w:rPr>
          <w:sz w:val="28"/>
          <w:szCs w:val="28"/>
        </w:rPr>
      </w:pPr>
      <w:r w:rsidRPr="00CF6813">
        <w:rPr>
          <w:spacing w:val="-1"/>
          <w:sz w:val="28"/>
          <w:szCs w:val="28"/>
        </w:rPr>
        <w:t>Парафинистые нефтепродукты</w:t>
      </w:r>
      <w:r w:rsidRPr="00CF6813">
        <w:rPr>
          <w:sz w:val="28"/>
          <w:szCs w:val="28"/>
        </w:rPr>
        <w:tab/>
      </w:r>
      <w:r w:rsidRPr="00CF6813">
        <w:rPr>
          <w:spacing w:val="-8"/>
          <w:sz w:val="28"/>
          <w:szCs w:val="28"/>
        </w:rPr>
        <w:t>12</w:t>
      </w:r>
      <w:r>
        <w:rPr>
          <w:spacing w:val="-8"/>
          <w:sz w:val="28"/>
          <w:szCs w:val="28"/>
        </w:rPr>
        <w:t>.</w:t>
      </w:r>
      <w:r w:rsidRPr="00CF6813">
        <w:rPr>
          <w:spacing w:val="-8"/>
          <w:sz w:val="28"/>
          <w:szCs w:val="28"/>
        </w:rPr>
        <w:t>5</w:t>
      </w:r>
      <w:r>
        <w:rPr>
          <w:spacing w:val="-8"/>
          <w:sz w:val="28"/>
          <w:szCs w:val="28"/>
        </w:rPr>
        <w:t xml:space="preserve"> </w:t>
      </w:r>
      <w:r>
        <w:rPr>
          <w:i/>
          <w:spacing w:val="-11"/>
          <w:sz w:val="28"/>
          <w:szCs w:val="28"/>
        </w:rPr>
        <w:t xml:space="preserve">– </w:t>
      </w:r>
      <w:r w:rsidRPr="00CF6813">
        <w:rPr>
          <w:spacing w:val="-8"/>
          <w:sz w:val="28"/>
          <w:szCs w:val="28"/>
        </w:rPr>
        <w:t>13</w:t>
      </w:r>
      <w:r>
        <w:rPr>
          <w:spacing w:val="-8"/>
          <w:sz w:val="28"/>
          <w:szCs w:val="28"/>
        </w:rPr>
        <w:t>.</w:t>
      </w:r>
      <w:r w:rsidRPr="00CF6813">
        <w:rPr>
          <w:spacing w:val="-8"/>
          <w:sz w:val="28"/>
          <w:szCs w:val="28"/>
        </w:rPr>
        <w:t>0</w:t>
      </w:r>
    </w:p>
    <w:p w:rsidR="003B717D" w:rsidRPr="00CF6813" w:rsidRDefault="003B717D" w:rsidP="003B717D">
      <w:pPr>
        <w:shd w:val="clear" w:color="auto" w:fill="FFFFFF"/>
        <w:tabs>
          <w:tab w:val="left" w:leader="dot" w:pos="4777"/>
        </w:tabs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Нафтеноароматические</w:t>
      </w:r>
      <w:r w:rsidRPr="00CF6813">
        <w:rPr>
          <w:sz w:val="28"/>
          <w:szCs w:val="28"/>
        </w:rPr>
        <w:tab/>
      </w:r>
      <w:r w:rsidRPr="00CF6813">
        <w:rPr>
          <w:spacing w:val="-20"/>
          <w:sz w:val="28"/>
          <w:szCs w:val="28"/>
        </w:rPr>
        <w:t>10</w:t>
      </w:r>
      <w:r>
        <w:rPr>
          <w:spacing w:val="-20"/>
          <w:sz w:val="28"/>
          <w:szCs w:val="28"/>
        </w:rPr>
        <w:t xml:space="preserve"> </w:t>
      </w:r>
      <w:r>
        <w:rPr>
          <w:i/>
          <w:spacing w:val="-11"/>
          <w:sz w:val="28"/>
          <w:szCs w:val="28"/>
        </w:rPr>
        <w:t xml:space="preserve">– </w:t>
      </w:r>
      <w:r w:rsidRPr="00CF6813">
        <w:rPr>
          <w:spacing w:val="-20"/>
          <w:sz w:val="28"/>
          <w:szCs w:val="28"/>
        </w:rPr>
        <w:t>11</w:t>
      </w:r>
    </w:p>
    <w:p w:rsidR="003B717D" w:rsidRPr="00CF6813" w:rsidRDefault="003B717D" w:rsidP="003B717D">
      <w:pPr>
        <w:shd w:val="clear" w:color="auto" w:fill="FFFFFF"/>
        <w:tabs>
          <w:tab w:val="left" w:leader="dot" w:pos="4774"/>
        </w:tabs>
        <w:ind w:firstLine="720"/>
        <w:jc w:val="both"/>
        <w:rPr>
          <w:sz w:val="28"/>
          <w:szCs w:val="28"/>
        </w:rPr>
      </w:pPr>
      <w:r w:rsidRPr="00CF6813">
        <w:rPr>
          <w:spacing w:val="-1"/>
          <w:sz w:val="28"/>
          <w:szCs w:val="28"/>
        </w:rPr>
        <w:t>Ароматизированные</w:t>
      </w:r>
      <w:r w:rsidRPr="00CF6813">
        <w:rPr>
          <w:sz w:val="28"/>
          <w:szCs w:val="28"/>
        </w:rPr>
        <w:tab/>
      </w:r>
      <w:r w:rsidRPr="00CF6813">
        <w:rPr>
          <w:spacing w:val="-22"/>
          <w:sz w:val="28"/>
          <w:szCs w:val="28"/>
        </w:rPr>
        <w:t>10</w:t>
      </w:r>
    </w:p>
    <w:p w:rsidR="003B717D" w:rsidRPr="00CF6813" w:rsidRDefault="003B717D" w:rsidP="003B717D">
      <w:pPr>
        <w:shd w:val="clear" w:color="auto" w:fill="FFFFFF"/>
        <w:tabs>
          <w:tab w:val="left" w:leader="dot" w:pos="4774"/>
        </w:tabs>
        <w:ind w:firstLine="720"/>
        <w:jc w:val="both"/>
        <w:rPr>
          <w:spacing w:val="-19"/>
          <w:sz w:val="28"/>
          <w:szCs w:val="28"/>
        </w:rPr>
      </w:pPr>
      <w:r w:rsidRPr="00CF6813">
        <w:rPr>
          <w:sz w:val="28"/>
          <w:szCs w:val="28"/>
        </w:rPr>
        <w:t>Продукты крекинга</w:t>
      </w:r>
      <w:r w:rsidRPr="00CF6813">
        <w:rPr>
          <w:sz w:val="28"/>
          <w:szCs w:val="28"/>
        </w:rPr>
        <w:tab/>
      </w:r>
      <w:r w:rsidRPr="00CF6813">
        <w:rPr>
          <w:spacing w:val="-19"/>
          <w:sz w:val="28"/>
          <w:szCs w:val="28"/>
        </w:rPr>
        <w:t>10</w:t>
      </w:r>
      <w:r>
        <w:rPr>
          <w:spacing w:val="-19"/>
          <w:sz w:val="28"/>
          <w:szCs w:val="28"/>
        </w:rPr>
        <w:t xml:space="preserve"> </w:t>
      </w:r>
      <w:r>
        <w:rPr>
          <w:i/>
          <w:spacing w:val="-11"/>
          <w:sz w:val="28"/>
          <w:szCs w:val="28"/>
        </w:rPr>
        <w:t xml:space="preserve">– </w:t>
      </w:r>
      <w:r w:rsidRPr="00CF6813">
        <w:rPr>
          <w:spacing w:val="-19"/>
          <w:sz w:val="28"/>
          <w:szCs w:val="28"/>
        </w:rPr>
        <w:t>11</w:t>
      </w:r>
    </w:p>
    <w:p w:rsidR="003B717D" w:rsidRPr="00CF6813" w:rsidRDefault="003B717D" w:rsidP="003B717D">
      <w:pPr>
        <w:shd w:val="clear" w:color="auto" w:fill="FFFFFF"/>
        <w:tabs>
          <w:tab w:val="left" w:leader="dot" w:pos="4774"/>
        </w:tabs>
        <w:ind w:firstLine="720"/>
        <w:jc w:val="both"/>
        <w:rPr>
          <w:sz w:val="28"/>
          <w:szCs w:val="28"/>
        </w:rPr>
      </w:pP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Формула Во</w:t>
      </w:r>
      <w:r>
        <w:rPr>
          <w:sz w:val="28"/>
          <w:szCs w:val="28"/>
        </w:rPr>
        <w:t>й</w:t>
      </w:r>
      <w:r w:rsidRPr="00CF6813">
        <w:rPr>
          <w:sz w:val="28"/>
          <w:szCs w:val="28"/>
        </w:rPr>
        <w:t xml:space="preserve">нова применима только для нормальных алканов с числом углеродных атомов от 4 до 15. Формула Войнова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Эйгенсона более униве</w:t>
      </w:r>
      <w:r w:rsidRPr="00CF6813">
        <w:rPr>
          <w:sz w:val="28"/>
          <w:szCs w:val="28"/>
        </w:rPr>
        <w:t>р</w:t>
      </w:r>
      <w:r w:rsidRPr="00CF6813">
        <w:rPr>
          <w:sz w:val="28"/>
          <w:szCs w:val="28"/>
        </w:rPr>
        <w:t>сальна, поскольку содержит характеризующий химическую прир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 xml:space="preserve">ду фактор </w:t>
      </w:r>
      <w:r w:rsidRPr="00CF6813">
        <w:rPr>
          <w:i/>
          <w:iCs/>
          <w:sz w:val="28"/>
          <w:szCs w:val="28"/>
        </w:rPr>
        <w:t>К</w:t>
      </w:r>
      <w:r w:rsidRPr="00E712AB">
        <w:rPr>
          <w:iCs/>
          <w:sz w:val="28"/>
          <w:szCs w:val="28"/>
        </w:rPr>
        <w:t>,</w:t>
      </w:r>
      <w:r w:rsidRPr="00CF6813">
        <w:rPr>
          <w:i/>
          <w:iCs/>
          <w:sz w:val="28"/>
          <w:szCs w:val="28"/>
        </w:rPr>
        <w:t xml:space="preserve"> </w:t>
      </w:r>
      <w:r w:rsidRPr="00CF6813">
        <w:rPr>
          <w:sz w:val="28"/>
          <w:szCs w:val="28"/>
        </w:rPr>
        <w:t>однако обладает недостато</w:t>
      </w:r>
      <w:r w:rsidRPr="00CF6813">
        <w:rPr>
          <w:sz w:val="28"/>
          <w:szCs w:val="28"/>
        </w:rPr>
        <w:t>ч</w:t>
      </w:r>
      <w:r w:rsidRPr="00CF6813">
        <w:rPr>
          <w:sz w:val="28"/>
          <w:szCs w:val="28"/>
        </w:rPr>
        <w:t>но высокой точностью.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 xml:space="preserve">Для расчетов </w:t>
      </w:r>
      <w:r w:rsidRPr="00CF6813">
        <w:rPr>
          <w:i/>
          <w:sz w:val="28"/>
          <w:szCs w:val="28"/>
          <w:lang w:val="en-US"/>
        </w:rPr>
        <w:t>M</w:t>
      </w:r>
      <w:r w:rsidRPr="00CF6813">
        <w:rPr>
          <w:i/>
          <w:sz w:val="28"/>
          <w:szCs w:val="28"/>
          <w:vertAlign w:val="subscript"/>
        </w:rPr>
        <w:t>ср</w:t>
      </w:r>
      <w:r w:rsidRPr="00CF6813">
        <w:rPr>
          <w:sz w:val="28"/>
          <w:szCs w:val="28"/>
        </w:rPr>
        <w:t xml:space="preserve"> любых углеводородов и нефтяных фракций (с относ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тельной погрешностью менее 1</w:t>
      </w:r>
      <w:r>
        <w:rPr>
          <w:sz w:val="28"/>
          <w:szCs w:val="28"/>
        </w:rPr>
        <w:t>,5 %) С.</w:t>
      </w:r>
      <w:r w:rsidRPr="00CF6813">
        <w:rPr>
          <w:sz w:val="28"/>
          <w:szCs w:val="28"/>
        </w:rPr>
        <w:t>А. Ахметовым была предложена сл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дующая формула:</w:t>
      </w:r>
    </w:p>
    <w:bookmarkStart w:id="0" w:name="OLE_LINK1"/>
    <w:p w:rsidR="003B717D" w:rsidRPr="00CF6813" w:rsidRDefault="003B717D" w:rsidP="003B717D">
      <w:pPr>
        <w:shd w:val="clear" w:color="auto" w:fill="FFFFFF"/>
        <w:ind w:firstLine="720"/>
        <w:jc w:val="center"/>
        <w:rPr>
          <w:sz w:val="28"/>
          <w:szCs w:val="28"/>
        </w:rPr>
      </w:pPr>
      <w:r w:rsidRPr="00CF6813">
        <w:rPr>
          <w:position w:val="-14"/>
          <w:sz w:val="28"/>
          <w:szCs w:val="28"/>
        </w:rPr>
        <w:object w:dxaOrig="3600" w:dyaOrig="600">
          <v:shape id="_x0000_i1035" type="#_x0000_t75" style="width:265.5pt;height:45pt" o:ole="">
            <v:imagedata r:id="rId23" o:title=""/>
          </v:shape>
          <o:OLEObject Type="Embed" ProgID="Equation.DSMT4" ShapeID="_x0000_i1035" DrawAspect="Content" ObjectID="_1738401365" r:id="rId24"/>
        </w:object>
      </w:r>
      <w:bookmarkEnd w:id="0"/>
    </w:p>
    <w:p w:rsidR="003B717D" w:rsidRPr="00CF6813" w:rsidRDefault="003B717D" w:rsidP="003B717D">
      <w:pPr>
        <w:shd w:val="clear" w:color="auto" w:fill="FFFFFF"/>
        <w:jc w:val="both"/>
        <w:rPr>
          <w:b/>
          <w:sz w:val="28"/>
          <w:szCs w:val="28"/>
        </w:rPr>
      </w:pPr>
      <w:r w:rsidRPr="00CF6813">
        <w:rPr>
          <w:spacing w:val="-4"/>
          <w:sz w:val="28"/>
          <w:szCs w:val="28"/>
        </w:rPr>
        <w:t xml:space="preserve">где </w:t>
      </w:r>
      <w:r w:rsidRPr="00CF6813">
        <w:rPr>
          <w:position w:val="-24"/>
          <w:sz w:val="28"/>
          <w:szCs w:val="28"/>
        </w:rPr>
        <w:object w:dxaOrig="880" w:dyaOrig="620">
          <v:shape id="_x0000_i1036" type="#_x0000_t75" style="width:44.25pt;height:30.75pt" o:ole="">
            <v:imagedata r:id="rId25" o:title=""/>
          </v:shape>
          <o:OLEObject Type="Embed" ProgID="Equation.3" ShapeID="_x0000_i1036" DrawAspect="Content" ObjectID="_1738401366" r:id="rId26"/>
        </w:object>
      </w:r>
      <w:r w:rsidRPr="00CF68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F6813">
        <w:rPr>
          <w:i/>
          <w:spacing w:val="-4"/>
          <w:sz w:val="28"/>
          <w:szCs w:val="28"/>
        </w:rPr>
        <w:t>Т</w:t>
      </w:r>
      <w:r w:rsidRPr="00CF6813">
        <w:rPr>
          <w:i/>
          <w:spacing w:val="-4"/>
          <w:sz w:val="28"/>
          <w:szCs w:val="28"/>
          <w:vertAlign w:val="subscript"/>
        </w:rPr>
        <w:t>кип</w:t>
      </w:r>
      <w:r w:rsidRPr="00CF6813">
        <w:rPr>
          <w:spacing w:val="-4"/>
          <w:sz w:val="28"/>
          <w:szCs w:val="28"/>
        </w:rPr>
        <w:t xml:space="preserve"> </w:t>
      </w:r>
      <w:r>
        <w:rPr>
          <w:i/>
          <w:spacing w:val="-11"/>
          <w:sz w:val="28"/>
          <w:szCs w:val="28"/>
        </w:rPr>
        <w:t>–</w:t>
      </w:r>
      <w:r w:rsidRPr="00CF6813">
        <w:rPr>
          <w:spacing w:val="-4"/>
          <w:sz w:val="28"/>
          <w:szCs w:val="28"/>
        </w:rPr>
        <w:t xml:space="preserve"> температура кипения вещества; α</w:t>
      </w:r>
      <w:r w:rsidRPr="00CF6813">
        <w:rPr>
          <w:spacing w:val="-4"/>
          <w:sz w:val="28"/>
          <w:szCs w:val="28"/>
          <w:vertAlign w:val="subscript"/>
        </w:rPr>
        <w:t>0</w:t>
      </w:r>
      <w:r w:rsidRPr="00CF6813">
        <w:rPr>
          <w:spacing w:val="-4"/>
          <w:sz w:val="28"/>
          <w:szCs w:val="28"/>
        </w:rPr>
        <w:t xml:space="preserve"> = 3,1612; α</w:t>
      </w:r>
      <w:r w:rsidRPr="00CF6813">
        <w:rPr>
          <w:spacing w:val="-4"/>
          <w:sz w:val="28"/>
          <w:szCs w:val="28"/>
          <w:vertAlign w:val="subscript"/>
        </w:rPr>
        <w:t>1</w:t>
      </w:r>
      <w:r w:rsidRPr="00CF6813">
        <w:rPr>
          <w:sz w:val="28"/>
          <w:szCs w:val="28"/>
        </w:rPr>
        <w:t xml:space="preserve"> = 1</w:t>
      </w:r>
      <w:r>
        <w:rPr>
          <w:sz w:val="28"/>
          <w:szCs w:val="28"/>
        </w:rPr>
        <w:t>,</w:t>
      </w:r>
      <w:r w:rsidRPr="00CF6813">
        <w:rPr>
          <w:sz w:val="28"/>
          <w:szCs w:val="28"/>
        </w:rPr>
        <w:t>3014;</w:t>
      </w:r>
      <w:r>
        <w:rPr>
          <w:sz w:val="28"/>
          <w:szCs w:val="28"/>
        </w:rPr>
        <w:t xml:space="preserve"> </w:t>
      </w:r>
      <w:r w:rsidRPr="00CF6813">
        <w:rPr>
          <w:sz w:val="28"/>
          <w:szCs w:val="28"/>
        </w:rPr>
        <w:t xml:space="preserve"> α</w:t>
      </w:r>
      <w:r w:rsidRPr="00CF6813">
        <w:rPr>
          <w:sz w:val="28"/>
          <w:szCs w:val="28"/>
          <w:vertAlign w:val="subscript"/>
        </w:rPr>
        <w:t>2</w:t>
      </w:r>
      <w:r w:rsidRPr="00CF6813">
        <w:rPr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CF6813">
        <w:rPr>
          <w:sz w:val="28"/>
          <w:szCs w:val="28"/>
        </w:rPr>
        <w:t>0287; α</w:t>
      </w:r>
      <w:r w:rsidRPr="00CF6813">
        <w:rPr>
          <w:sz w:val="28"/>
          <w:szCs w:val="28"/>
          <w:vertAlign w:val="subscript"/>
        </w:rPr>
        <w:t>3</w:t>
      </w:r>
      <w:r w:rsidRPr="00CF6813">
        <w:rPr>
          <w:sz w:val="28"/>
          <w:szCs w:val="28"/>
        </w:rPr>
        <w:t xml:space="preserve"> =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CF6813">
        <w:rPr>
          <w:sz w:val="28"/>
          <w:szCs w:val="28"/>
        </w:rPr>
        <w:t>3986; α</w:t>
      </w:r>
      <w:r w:rsidRPr="00CF6813">
        <w:rPr>
          <w:sz w:val="28"/>
          <w:szCs w:val="28"/>
          <w:vertAlign w:val="subscript"/>
        </w:rPr>
        <w:t>4</w:t>
      </w:r>
      <w:r w:rsidRPr="00CF6813">
        <w:rPr>
          <w:sz w:val="28"/>
          <w:szCs w:val="28"/>
        </w:rPr>
        <w:t xml:space="preserve"> = 1</w:t>
      </w:r>
      <w:r>
        <w:rPr>
          <w:sz w:val="28"/>
          <w:szCs w:val="28"/>
        </w:rPr>
        <w:t>,</w:t>
      </w:r>
      <w:r w:rsidRPr="00CF6813">
        <w:rPr>
          <w:sz w:val="28"/>
          <w:szCs w:val="28"/>
        </w:rPr>
        <w:t>0844.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B717D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Молекулярные массы отдельных нефтяных фракций обладают сво</w:t>
      </w:r>
      <w:r w:rsidRPr="00CF6813">
        <w:rPr>
          <w:sz w:val="28"/>
          <w:szCs w:val="28"/>
        </w:rPr>
        <w:t>й</w:t>
      </w:r>
      <w:r w:rsidRPr="00CF6813">
        <w:rPr>
          <w:sz w:val="28"/>
          <w:szCs w:val="28"/>
        </w:rPr>
        <w:t>ством аддитивности. Поэтому для смесей нефтепродуктов можно рассч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тать среднюю молекулярную массу, зная молекулярную массу отдельных ко</w:t>
      </w:r>
      <w:r w:rsidRPr="00CF6813">
        <w:rPr>
          <w:sz w:val="28"/>
          <w:szCs w:val="28"/>
        </w:rPr>
        <w:t>м</w:t>
      </w:r>
      <w:r w:rsidRPr="00CF6813">
        <w:rPr>
          <w:sz w:val="28"/>
          <w:szCs w:val="28"/>
        </w:rPr>
        <w:t>понентов и их содержание в смеси:</w:t>
      </w:r>
    </w:p>
    <w:p w:rsidR="003B717D" w:rsidRPr="00CF6813" w:rsidRDefault="003B717D" w:rsidP="003B717D">
      <w:pPr>
        <w:ind w:firstLine="720"/>
        <w:jc w:val="center"/>
        <w:rPr>
          <w:position w:val="-14"/>
          <w:sz w:val="28"/>
          <w:szCs w:val="28"/>
        </w:rPr>
      </w:pPr>
      <w:r w:rsidRPr="00CF6813">
        <w:rPr>
          <w:position w:val="-14"/>
          <w:sz w:val="28"/>
          <w:szCs w:val="28"/>
        </w:rPr>
        <w:object w:dxaOrig="2360" w:dyaOrig="380">
          <v:shape id="_x0000_i1037" type="#_x0000_t75" style="width:164.25pt;height:26.25pt" o:ole="">
            <v:imagedata r:id="rId27" o:title=""/>
          </v:shape>
          <o:OLEObject Type="Embed" ProgID="Equation.3" ShapeID="_x0000_i1037" DrawAspect="Content" ObjectID="_1738401367" r:id="rId28"/>
        </w:object>
      </w:r>
    </w:p>
    <w:p w:rsidR="003B717D" w:rsidRPr="00CF6813" w:rsidRDefault="003B717D" w:rsidP="003B717D">
      <w:pPr>
        <w:shd w:val="clear" w:color="auto" w:fill="FFFFFF"/>
        <w:jc w:val="both"/>
        <w:rPr>
          <w:sz w:val="28"/>
          <w:szCs w:val="28"/>
        </w:rPr>
      </w:pPr>
      <w:r w:rsidRPr="00CF6813">
        <w:rPr>
          <w:sz w:val="28"/>
          <w:szCs w:val="28"/>
        </w:rPr>
        <w:t xml:space="preserve">где </w:t>
      </w:r>
      <w:r w:rsidRPr="00CF6813">
        <w:rPr>
          <w:i/>
          <w:iCs/>
          <w:sz w:val="28"/>
          <w:szCs w:val="28"/>
          <w:lang w:val="en-US"/>
        </w:rPr>
        <w:t>n</w:t>
      </w:r>
      <w:r w:rsidRPr="00CF6813">
        <w:rPr>
          <w:i/>
          <w:iCs/>
          <w:sz w:val="28"/>
          <w:szCs w:val="28"/>
        </w:rPr>
        <w:t xml:space="preserve"> </w:t>
      </w:r>
      <w:r>
        <w:rPr>
          <w:i/>
          <w:spacing w:val="-11"/>
          <w:sz w:val="28"/>
          <w:szCs w:val="28"/>
        </w:rPr>
        <w:t>–</w:t>
      </w:r>
      <w:r>
        <w:rPr>
          <w:sz w:val="28"/>
          <w:szCs w:val="28"/>
        </w:rPr>
        <w:t xml:space="preserve"> мольная доля нефтяных фракций</w:t>
      </w:r>
      <w:r w:rsidRPr="00CF6813">
        <w:rPr>
          <w:sz w:val="28"/>
          <w:szCs w:val="28"/>
        </w:rPr>
        <w:t xml:space="preserve">; </w:t>
      </w:r>
      <w:r w:rsidRPr="00CF6813">
        <w:rPr>
          <w:i/>
          <w:iCs/>
          <w:sz w:val="28"/>
          <w:szCs w:val="28"/>
          <w:lang w:val="en-US"/>
        </w:rPr>
        <w:t>M</w:t>
      </w:r>
      <w:r w:rsidRPr="00CF6813">
        <w:rPr>
          <w:i/>
          <w:iCs/>
          <w:sz w:val="28"/>
          <w:szCs w:val="28"/>
          <w:vertAlign w:val="subscript"/>
          <w:lang w:val="en-US"/>
        </w:rPr>
        <w:t>i</w:t>
      </w:r>
      <w:r w:rsidRPr="00CF6813">
        <w:rPr>
          <w:i/>
          <w:iCs/>
          <w:sz w:val="28"/>
          <w:szCs w:val="28"/>
        </w:rPr>
        <w:t xml:space="preserve">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молекулярная масса одной фра</w:t>
      </w:r>
      <w:r w:rsidRPr="00CF6813">
        <w:rPr>
          <w:sz w:val="28"/>
          <w:szCs w:val="28"/>
        </w:rPr>
        <w:t>к</w:t>
      </w:r>
      <w:r w:rsidRPr="00CF6813">
        <w:rPr>
          <w:sz w:val="28"/>
          <w:szCs w:val="28"/>
        </w:rPr>
        <w:t>ции, кг/кмоль.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 xml:space="preserve">При экспериментальном определении молекулярной массы пользуются криоскопическим и эбулиоскопическим методами. </w:t>
      </w:r>
      <w:r w:rsidRPr="00CF6813">
        <w:rPr>
          <w:i/>
          <w:iCs/>
          <w:spacing w:val="-1"/>
          <w:sz w:val="28"/>
          <w:szCs w:val="28"/>
        </w:rPr>
        <w:t xml:space="preserve">Криоскопический метод </w:t>
      </w:r>
      <w:r w:rsidRPr="00CF6813">
        <w:rPr>
          <w:spacing w:val="-1"/>
          <w:sz w:val="28"/>
          <w:szCs w:val="28"/>
        </w:rPr>
        <w:t>о</w:t>
      </w:r>
      <w:r w:rsidRPr="00CF6813">
        <w:rPr>
          <w:spacing w:val="-1"/>
          <w:sz w:val="28"/>
          <w:szCs w:val="28"/>
        </w:rPr>
        <w:t>п</w:t>
      </w:r>
      <w:r w:rsidRPr="00CF6813">
        <w:rPr>
          <w:spacing w:val="-1"/>
          <w:sz w:val="28"/>
          <w:szCs w:val="28"/>
        </w:rPr>
        <w:t xml:space="preserve">ределения молекулярной массы </w:t>
      </w:r>
      <w:r w:rsidRPr="00CF6813">
        <w:rPr>
          <w:sz w:val="28"/>
          <w:szCs w:val="28"/>
        </w:rPr>
        <w:t>вещества основан на измерении понижения температуры замерзания раствора по сравнению с температ</w:t>
      </w:r>
      <w:r w:rsidRPr="00CF6813">
        <w:rPr>
          <w:sz w:val="28"/>
          <w:szCs w:val="28"/>
        </w:rPr>
        <w:t>у</w:t>
      </w:r>
      <w:r w:rsidRPr="00CF6813">
        <w:rPr>
          <w:sz w:val="28"/>
          <w:szCs w:val="28"/>
        </w:rPr>
        <w:t xml:space="preserve">рой замерзания чистого растворителя. В качестве чистого растворителя </w:t>
      </w:r>
      <w:r>
        <w:rPr>
          <w:sz w:val="28"/>
          <w:szCs w:val="28"/>
        </w:rPr>
        <w:t xml:space="preserve">обычно </w:t>
      </w:r>
      <w:r w:rsidRPr="00CF6813">
        <w:rPr>
          <w:spacing w:val="-1"/>
          <w:sz w:val="28"/>
          <w:szCs w:val="28"/>
        </w:rPr>
        <w:t xml:space="preserve">используют бензол. </w:t>
      </w:r>
      <w:r w:rsidRPr="00CF6813">
        <w:rPr>
          <w:i/>
          <w:iCs/>
          <w:spacing w:val="-1"/>
          <w:sz w:val="28"/>
          <w:szCs w:val="28"/>
        </w:rPr>
        <w:t xml:space="preserve">Эбулиоскопический метод </w:t>
      </w:r>
      <w:r w:rsidRPr="00CF6813">
        <w:rPr>
          <w:sz w:val="28"/>
          <w:szCs w:val="28"/>
        </w:rPr>
        <w:t>основан на превышении температуры кип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ния раствора в сравнении с температурой кипения чистого ра</w:t>
      </w:r>
      <w:r w:rsidRPr="00CF6813">
        <w:rPr>
          <w:sz w:val="28"/>
          <w:szCs w:val="28"/>
        </w:rPr>
        <w:t>с</w:t>
      </w:r>
      <w:r w:rsidRPr="00CF6813">
        <w:rPr>
          <w:sz w:val="28"/>
          <w:szCs w:val="28"/>
        </w:rPr>
        <w:t>творителя.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b/>
          <w:bCs/>
          <w:i/>
          <w:sz w:val="28"/>
          <w:szCs w:val="28"/>
          <w:u w:val="single"/>
        </w:rPr>
        <w:t>3. Вязкость</w:t>
      </w:r>
      <w:r w:rsidRPr="00CF6813">
        <w:rPr>
          <w:sz w:val="28"/>
          <w:szCs w:val="28"/>
        </w:rPr>
        <w:t xml:space="preserve"> является важнейшей характеристикой нефтей, которая и</w:t>
      </w:r>
      <w:r w:rsidRPr="00CF6813">
        <w:rPr>
          <w:sz w:val="28"/>
          <w:szCs w:val="28"/>
        </w:rPr>
        <w:t>с</w:t>
      </w:r>
      <w:r w:rsidRPr="00CF6813">
        <w:rPr>
          <w:sz w:val="28"/>
          <w:szCs w:val="28"/>
        </w:rPr>
        <w:t>пользуется при подсчете запасов нефти, проектировании и разработке нефт</w:t>
      </w:r>
      <w:r w:rsidRPr="00CF6813">
        <w:rPr>
          <w:sz w:val="28"/>
          <w:szCs w:val="28"/>
        </w:rPr>
        <w:t>я</w:t>
      </w:r>
      <w:r w:rsidRPr="00CF6813">
        <w:rPr>
          <w:sz w:val="28"/>
          <w:szCs w:val="28"/>
        </w:rPr>
        <w:t>ных месторождений, выборе способа транспорта и схемы перерабо</w:t>
      </w:r>
      <w:r w:rsidRPr="00CF6813">
        <w:rPr>
          <w:sz w:val="28"/>
          <w:szCs w:val="28"/>
        </w:rPr>
        <w:t>т</w:t>
      </w:r>
      <w:r w:rsidRPr="00CF6813">
        <w:rPr>
          <w:sz w:val="28"/>
          <w:szCs w:val="28"/>
        </w:rPr>
        <w:t xml:space="preserve">ки нефти. 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На вязкость нефти и нефтепродуктов существенное влияние оказывает темп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ратура. С ее понижением вязкость увеличивается. Вязкостно-температурные свойства нефтепродуктов зависят от их фракционного и углев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дородного состава. Наименьшей вязкостью и наиболее пологой вя</w:t>
      </w:r>
      <w:r w:rsidRPr="00CF6813">
        <w:rPr>
          <w:sz w:val="28"/>
          <w:szCs w:val="28"/>
        </w:rPr>
        <w:t>з</w:t>
      </w:r>
      <w:r w:rsidRPr="00CF6813">
        <w:rPr>
          <w:sz w:val="28"/>
          <w:szCs w:val="28"/>
        </w:rPr>
        <w:t>костно-температурной кривой обладают алифат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 xml:space="preserve">ческие углеводороды, а наибольшей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ароматические углеводороды (особенно ди- и полициклич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 xml:space="preserve">ские). 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Вязкость нефтепродуктов имеет большое практическое значение. От вя</w:t>
      </w:r>
      <w:r w:rsidRPr="00CF6813">
        <w:rPr>
          <w:sz w:val="28"/>
          <w:szCs w:val="28"/>
        </w:rPr>
        <w:t>з</w:t>
      </w:r>
      <w:r w:rsidRPr="00CF6813">
        <w:rPr>
          <w:sz w:val="28"/>
          <w:szCs w:val="28"/>
        </w:rPr>
        <w:t>кости масла зависит ряд эксплуатационных свойств: износ трущихся дет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лей, отвод тепла от них и расход масла. С повышением температуры вязкость уменьшается и сильно возрастает при ее понижении. Эти измен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ния численно характеризуются индексом вязк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 xml:space="preserve">сти, представляющим собой температурный коэффициент вязкости. </w:t>
      </w:r>
    </w:p>
    <w:p w:rsidR="003B717D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Для оценки вязкостно-температурных свойств нефтяных масел предл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 xml:space="preserve">жен </w:t>
      </w:r>
      <w:r w:rsidRPr="00CF6813">
        <w:rPr>
          <w:i/>
          <w:iCs/>
          <w:sz w:val="28"/>
          <w:szCs w:val="28"/>
        </w:rPr>
        <w:t>и</w:t>
      </w:r>
      <w:r w:rsidRPr="00CF6813">
        <w:rPr>
          <w:i/>
          <w:iCs/>
          <w:sz w:val="28"/>
          <w:szCs w:val="28"/>
        </w:rPr>
        <w:t>н</w:t>
      </w:r>
      <w:r w:rsidRPr="00CF6813">
        <w:rPr>
          <w:i/>
          <w:iCs/>
          <w:sz w:val="28"/>
          <w:szCs w:val="28"/>
        </w:rPr>
        <w:t>декс вязкости</w:t>
      </w:r>
      <w:r>
        <w:rPr>
          <w:i/>
          <w:iCs/>
          <w:sz w:val="28"/>
          <w:szCs w:val="28"/>
        </w:rPr>
        <w:t xml:space="preserve"> (ИВ)</w:t>
      </w:r>
      <w:r w:rsidRPr="00CF6813">
        <w:rPr>
          <w:i/>
          <w:iCs/>
          <w:sz w:val="28"/>
          <w:szCs w:val="28"/>
        </w:rPr>
        <w:t xml:space="preserve">: </w:t>
      </w:r>
      <w:r w:rsidRPr="00CF6813">
        <w:rPr>
          <w:sz w:val="28"/>
          <w:szCs w:val="28"/>
        </w:rPr>
        <w:t>отношение вязкостей при температурах 50 и 100 °С</w:t>
      </w:r>
      <w:r>
        <w:rPr>
          <w:sz w:val="28"/>
          <w:szCs w:val="28"/>
        </w:rPr>
        <w:t>:</w:t>
      </w:r>
      <w:r w:rsidRPr="00CF6813">
        <w:rPr>
          <w:sz w:val="28"/>
          <w:szCs w:val="28"/>
        </w:rPr>
        <w:t xml:space="preserve"> </w:t>
      </w:r>
    </w:p>
    <w:p w:rsidR="003B717D" w:rsidRPr="00CF6813" w:rsidRDefault="003B717D" w:rsidP="003B717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 = </w:t>
      </w:r>
      <w:r w:rsidRPr="00CF6813">
        <w:rPr>
          <w:position w:val="-30"/>
          <w:sz w:val="28"/>
          <w:szCs w:val="28"/>
        </w:rPr>
        <w:object w:dxaOrig="440" w:dyaOrig="680">
          <v:shape id="_x0000_i1038" type="#_x0000_t75" style="width:27pt;height:42pt" o:ole="">
            <v:imagedata r:id="rId29" o:title=""/>
          </v:shape>
          <o:OLEObject Type="Embed" ProgID="Equation.3" ShapeID="_x0000_i1038" DrawAspect="Content" ObjectID="_1738401368" r:id="rId30"/>
        </w:object>
      </w:r>
    </w:p>
    <w:p w:rsidR="003B717D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 xml:space="preserve">ИВ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условный показатель, представляющий собой сравнительную хара</w:t>
      </w:r>
      <w:r w:rsidRPr="00CF6813">
        <w:rPr>
          <w:sz w:val="28"/>
          <w:szCs w:val="28"/>
        </w:rPr>
        <w:t>к</w:t>
      </w:r>
      <w:r w:rsidRPr="00CF6813">
        <w:rPr>
          <w:sz w:val="28"/>
          <w:szCs w:val="28"/>
        </w:rPr>
        <w:t>теристику испытуемого масла и эталонных масел. Значение ИВ ра</w:t>
      </w:r>
      <w:r w:rsidRPr="00CF6813">
        <w:rPr>
          <w:sz w:val="28"/>
          <w:szCs w:val="28"/>
        </w:rPr>
        <w:t>с</w:t>
      </w:r>
      <w:r w:rsidRPr="00CF6813">
        <w:rPr>
          <w:sz w:val="28"/>
          <w:szCs w:val="28"/>
        </w:rPr>
        <w:t>считывается по специальным таблицам на основании значе</w:t>
      </w:r>
      <w:r w:rsidRPr="00CF6813">
        <w:rPr>
          <w:spacing w:val="-2"/>
          <w:sz w:val="28"/>
          <w:szCs w:val="28"/>
        </w:rPr>
        <w:t xml:space="preserve">ний </w:t>
      </w:r>
      <w:r w:rsidRPr="00CF6813">
        <w:rPr>
          <w:spacing w:val="-2"/>
          <w:sz w:val="28"/>
          <w:szCs w:val="28"/>
          <w:lang w:val="en-US"/>
        </w:rPr>
        <w:t>ν</w:t>
      </w:r>
      <w:r w:rsidRPr="00CF6813">
        <w:rPr>
          <w:spacing w:val="-2"/>
          <w:sz w:val="28"/>
          <w:szCs w:val="28"/>
          <w:vertAlign w:val="subscript"/>
        </w:rPr>
        <w:t>50</w:t>
      </w:r>
      <w:r w:rsidRPr="00CF6813">
        <w:rPr>
          <w:spacing w:val="-2"/>
          <w:sz w:val="28"/>
          <w:szCs w:val="28"/>
        </w:rPr>
        <w:t xml:space="preserve"> и </w:t>
      </w:r>
      <w:r w:rsidRPr="00CF6813">
        <w:rPr>
          <w:spacing w:val="-2"/>
          <w:sz w:val="28"/>
          <w:szCs w:val="28"/>
          <w:lang w:val="en-US"/>
        </w:rPr>
        <w:t>ν</w:t>
      </w:r>
      <w:r w:rsidRPr="00CF6813">
        <w:rPr>
          <w:spacing w:val="-2"/>
          <w:sz w:val="28"/>
          <w:szCs w:val="28"/>
          <w:vertAlign w:val="subscript"/>
          <w:lang w:val="en-US"/>
        </w:rPr>
        <w:t>l</w:t>
      </w:r>
      <w:r w:rsidRPr="00CF6813">
        <w:rPr>
          <w:spacing w:val="-2"/>
          <w:sz w:val="28"/>
          <w:szCs w:val="28"/>
          <w:vertAlign w:val="subscript"/>
        </w:rPr>
        <w:t>00</w:t>
      </w:r>
      <w:r w:rsidRPr="00CF6813">
        <w:rPr>
          <w:spacing w:val="-2"/>
          <w:sz w:val="28"/>
          <w:szCs w:val="28"/>
        </w:rPr>
        <w:t xml:space="preserve"> м</w:t>
      </w:r>
      <w:r w:rsidRPr="00CF6813">
        <w:rPr>
          <w:spacing w:val="-2"/>
          <w:sz w:val="28"/>
          <w:szCs w:val="28"/>
        </w:rPr>
        <w:t>а</w:t>
      </w:r>
      <w:r w:rsidRPr="00CF6813">
        <w:rPr>
          <w:spacing w:val="-2"/>
          <w:sz w:val="28"/>
          <w:szCs w:val="28"/>
        </w:rPr>
        <w:t>сел. Чем меньше меняется вязкость масла с из</w:t>
      </w:r>
      <w:r w:rsidRPr="00CF6813">
        <w:rPr>
          <w:sz w:val="28"/>
          <w:szCs w:val="28"/>
        </w:rPr>
        <w:t>менением температуры, тем выше его ИВ. Уст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новлено, что ИВ зависит от химического состава масла и структуры углевод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родов. Наибольшим значением ИВ обладают парафиновые углеводороды, на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 xml:space="preserve">меньшим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полициклические ароматические с короткими боковыми ц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пями.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Различают три вида вязкости: динамическую, кинематическую и относ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тельную.</w:t>
      </w:r>
    </w:p>
    <w:p w:rsidR="003B717D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i/>
          <w:iCs/>
          <w:sz w:val="28"/>
          <w:szCs w:val="28"/>
        </w:rPr>
        <w:t>Динамическую,</w:t>
      </w:r>
      <w:r w:rsidRPr="00CF6813">
        <w:rPr>
          <w:sz w:val="28"/>
          <w:szCs w:val="28"/>
        </w:rPr>
        <w:t xml:space="preserve"> или </w:t>
      </w:r>
      <w:r w:rsidRPr="00CF6813">
        <w:rPr>
          <w:i/>
          <w:iCs/>
          <w:sz w:val="28"/>
          <w:szCs w:val="28"/>
        </w:rPr>
        <w:t>абсолютную вязкость</w:t>
      </w:r>
      <w:r w:rsidRPr="00CF6813">
        <w:rPr>
          <w:sz w:val="28"/>
          <w:szCs w:val="28"/>
        </w:rPr>
        <w:t xml:space="preserve"> определяют как силу, к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 xml:space="preserve">торая необходима для взаимного перемещения со скоростью 1 </w:t>
      </w:r>
      <w:r w:rsidRPr="00CF6813">
        <w:rPr>
          <w:i/>
          <w:iCs/>
          <w:sz w:val="28"/>
          <w:szCs w:val="28"/>
        </w:rPr>
        <w:t>см/с</w:t>
      </w:r>
      <w:r w:rsidRPr="00CF6813">
        <w:rPr>
          <w:sz w:val="28"/>
          <w:szCs w:val="28"/>
        </w:rPr>
        <w:t xml:space="preserve"> двух слоев жи</w:t>
      </w:r>
      <w:r w:rsidRPr="00CF6813">
        <w:rPr>
          <w:sz w:val="28"/>
          <w:szCs w:val="28"/>
        </w:rPr>
        <w:t>д</w:t>
      </w:r>
      <w:r w:rsidRPr="00CF6813">
        <w:rPr>
          <w:sz w:val="28"/>
          <w:szCs w:val="28"/>
        </w:rPr>
        <w:t xml:space="preserve">кости с поверхностью 1 </w:t>
      </w:r>
      <w:r w:rsidRPr="00CF6813">
        <w:rPr>
          <w:i/>
          <w:iCs/>
          <w:sz w:val="28"/>
          <w:szCs w:val="28"/>
        </w:rPr>
        <w:t>см</w:t>
      </w:r>
      <w:r w:rsidRPr="00CF6813">
        <w:rPr>
          <w:i/>
          <w:iCs/>
          <w:sz w:val="28"/>
          <w:szCs w:val="28"/>
          <w:vertAlign w:val="superscript"/>
        </w:rPr>
        <w:t>2</w:t>
      </w:r>
      <w:r w:rsidRPr="00CF6813">
        <w:rPr>
          <w:i/>
          <w:iCs/>
          <w:sz w:val="28"/>
          <w:szCs w:val="28"/>
        </w:rPr>
        <w:t>,</w:t>
      </w:r>
      <w:r w:rsidRPr="00CF6813">
        <w:rPr>
          <w:sz w:val="28"/>
          <w:szCs w:val="28"/>
        </w:rPr>
        <w:t xml:space="preserve"> находящихся на расстоянии </w:t>
      </w:r>
      <w:smartTag w:uri="urn:schemas-microsoft-com:office:smarttags" w:element="metricconverter">
        <w:smartTagPr>
          <w:attr w:name="ProductID" w:val="1 см"/>
        </w:smartTagPr>
        <w:r w:rsidRPr="00CF6813">
          <w:rPr>
            <w:sz w:val="28"/>
            <w:szCs w:val="28"/>
          </w:rPr>
          <w:t xml:space="preserve">1 </w:t>
        </w:r>
        <w:r w:rsidRPr="00CF6813">
          <w:rPr>
            <w:i/>
            <w:iCs/>
            <w:sz w:val="28"/>
            <w:szCs w:val="28"/>
          </w:rPr>
          <w:t>см</w:t>
        </w:r>
      </w:smartTag>
      <w:r w:rsidRPr="00CF6813">
        <w:rPr>
          <w:sz w:val="28"/>
          <w:szCs w:val="28"/>
        </w:rPr>
        <w:t xml:space="preserve"> друг от друга. Единица динамической вязкости называется </w:t>
      </w:r>
      <w:r w:rsidRPr="00CF6813">
        <w:rPr>
          <w:i/>
          <w:iCs/>
          <w:sz w:val="28"/>
          <w:szCs w:val="28"/>
        </w:rPr>
        <w:t xml:space="preserve">пуазом (Пз). </w:t>
      </w:r>
      <w:r w:rsidRPr="00CF6813">
        <w:rPr>
          <w:sz w:val="28"/>
          <w:szCs w:val="28"/>
        </w:rPr>
        <w:t xml:space="preserve">В Международной системе (СИ) единица динамической вязкости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</w:t>
      </w:r>
      <w:r w:rsidRPr="00CF6813">
        <w:rPr>
          <w:i/>
          <w:iCs/>
          <w:sz w:val="28"/>
          <w:szCs w:val="28"/>
        </w:rPr>
        <w:t>ньютон-секунда на квадра</w:t>
      </w:r>
      <w:r w:rsidRPr="00CF6813">
        <w:rPr>
          <w:i/>
          <w:iCs/>
          <w:sz w:val="28"/>
          <w:szCs w:val="28"/>
        </w:rPr>
        <w:t>т</w:t>
      </w:r>
      <w:r w:rsidRPr="00CF6813">
        <w:rPr>
          <w:i/>
          <w:iCs/>
          <w:sz w:val="28"/>
          <w:szCs w:val="28"/>
        </w:rPr>
        <w:t xml:space="preserve">ный метр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равна динамической вязкости такой жидкости, в которой при изм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 xml:space="preserve">нении скорости движения жидкости 1 </w:t>
      </w:r>
      <w:r w:rsidRPr="00CF6813">
        <w:rPr>
          <w:i/>
          <w:iCs/>
          <w:sz w:val="28"/>
          <w:szCs w:val="28"/>
        </w:rPr>
        <w:t>м/с</w:t>
      </w:r>
      <w:r w:rsidRPr="00CF6813">
        <w:rPr>
          <w:sz w:val="28"/>
          <w:szCs w:val="28"/>
        </w:rPr>
        <w:t xml:space="preserve"> на расстоянии </w:t>
      </w:r>
      <w:smartTag w:uri="urn:schemas-microsoft-com:office:smarttags" w:element="metricconverter">
        <w:smartTagPr>
          <w:attr w:name="ProductID" w:val="1 м"/>
        </w:smartTagPr>
        <w:r w:rsidRPr="00CF6813">
          <w:rPr>
            <w:sz w:val="28"/>
            <w:szCs w:val="28"/>
          </w:rPr>
          <w:t xml:space="preserve">1 </w:t>
        </w:r>
        <w:r w:rsidRPr="00CF6813">
          <w:rPr>
            <w:i/>
            <w:iCs/>
            <w:sz w:val="28"/>
            <w:szCs w:val="28"/>
          </w:rPr>
          <w:t>м</w:t>
        </w:r>
      </w:smartTag>
      <w:r w:rsidRPr="00CF6813">
        <w:rPr>
          <w:sz w:val="28"/>
          <w:szCs w:val="28"/>
        </w:rPr>
        <w:t xml:space="preserve"> касательное н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пряжение равно силе в 1 ньютон на ква</w:t>
      </w:r>
      <w:r w:rsidRPr="00CF6813">
        <w:rPr>
          <w:sz w:val="28"/>
          <w:szCs w:val="28"/>
        </w:rPr>
        <w:t>д</w:t>
      </w:r>
      <w:r w:rsidRPr="00CF6813">
        <w:rPr>
          <w:sz w:val="28"/>
          <w:szCs w:val="28"/>
        </w:rPr>
        <w:t xml:space="preserve">ратный метр </w:t>
      </w:r>
      <w:r w:rsidRPr="00CF6813">
        <w:rPr>
          <w:i/>
          <w:iCs/>
          <w:sz w:val="28"/>
          <w:szCs w:val="28"/>
        </w:rPr>
        <w:t>н</w:t>
      </w:r>
      <w:r w:rsidRPr="00F37464">
        <w:rPr>
          <w:bCs/>
          <w:i/>
          <w:sz w:val="28"/>
          <w:szCs w:val="28"/>
        </w:rPr>
        <w:sym w:font="Symbol" w:char="F0B4"/>
      </w:r>
      <w:r w:rsidRPr="00CF6813">
        <w:rPr>
          <w:i/>
          <w:iCs/>
          <w:sz w:val="28"/>
          <w:szCs w:val="28"/>
        </w:rPr>
        <w:t>с/м</w:t>
      </w:r>
      <w:r w:rsidRPr="00CF6813">
        <w:rPr>
          <w:i/>
          <w:iCs/>
          <w:sz w:val="28"/>
          <w:szCs w:val="28"/>
          <w:vertAlign w:val="superscript"/>
        </w:rPr>
        <w:t>2</w:t>
      </w:r>
      <w:r w:rsidRPr="00CF6813">
        <w:rPr>
          <w:i/>
          <w:iCs/>
          <w:sz w:val="28"/>
          <w:szCs w:val="28"/>
        </w:rPr>
        <w:t>.</w:t>
      </w:r>
      <w:r w:rsidRPr="00CF6813">
        <w:rPr>
          <w:sz w:val="28"/>
          <w:szCs w:val="28"/>
        </w:rPr>
        <w:t xml:space="preserve"> Эта единица в 10 раз больше пуаза. Динамическую вязкость определяют при помощи вискоз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 xml:space="preserve">метра Уббелоде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Голде или по времени истечения жидкости через капилля</w:t>
      </w:r>
      <w:r w:rsidRPr="00CF6813">
        <w:rPr>
          <w:sz w:val="28"/>
          <w:szCs w:val="28"/>
        </w:rPr>
        <w:t>р</w:t>
      </w:r>
      <w:r w:rsidRPr="00CF6813">
        <w:rPr>
          <w:sz w:val="28"/>
          <w:szCs w:val="28"/>
        </w:rPr>
        <w:t>ные трубки и рассчитывают по форм</w:t>
      </w:r>
      <w:r w:rsidRPr="00CF6813">
        <w:rPr>
          <w:sz w:val="28"/>
          <w:szCs w:val="28"/>
        </w:rPr>
        <w:t>у</w:t>
      </w:r>
      <w:r w:rsidRPr="00CF6813">
        <w:rPr>
          <w:sz w:val="28"/>
          <w:szCs w:val="28"/>
        </w:rPr>
        <w:t xml:space="preserve">ле: 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</w:p>
    <w:p w:rsidR="003B717D" w:rsidRPr="00CF6813" w:rsidRDefault="003B717D" w:rsidP="003B717D">
      <w:pPr>
        <w:ind w:firstLine="720"/>
        <w:jc w:val="center"/>
        <w:rPr>
          <w:sz w:val="28"/>
          <w:szCs w:val="28"/>
        </w:rPr>
      </w:pPr>
      <w:r w:rsidRPr="00CF6813">
        <w:rPr>
          <w:i/>
          <w:position w:val="-24"/>
          <w:sz w:val="28"/>
          <w:szCs w:val="28"/>
        </w:rPr>
        <w:object w:dxaOrig="1180" w:dyaOrig="660">
          <v:shape id="_x0000_i1039" type="#_x0000_t75" style="width:81.75pt;height:45pt" o:ole="">
            <v:imagedata r:id="rId31" o:title=""/>
          </v:shape>
          <o:OLEObject Type="Embed" ProgID="Equation.3" ShapeID="_x0000_i1039" DrawAspect="Content" ObjectID="_1738401369" r:id="rId32"/>
        </w:object>
      </w:r>
      <w:r w:rsidRPr="00CF6813">
        <w:rPr>
          <w:sz w:val="28"/>
          <w:szCs w:val="28"/>
        </w:rPr>
        <w:t>,</w:t>
      </w:r>
    </w:p>
    <w:p w:rsidR="003B717D" w:rsidRPr="00CF6813" w:rsidRDefault="003B717D" w:rsidP="003B717D">
      <w:pPr>
        <w:jc w:val="both"/>
        <w:rPr>
          <w:sz w:val="28"/>
          <w:szCs w:val="28"/>
        </w:rPr>
      </w:pPr>
      <w:r w:rsidRPr="00CF6813">
        <w:rPr>
          <w:sz w:val="28"/>
          <w:szCs w:val="28"/>
        </w:rPr>
        <w:t xml:space="preserve">где </w:t>
      </w:r>
      <w:r w:rsidRPr="00CF6813">
        <w:rPr>
          <w:i/>
          <w:sz w:val="28"/>
          <w:szCs w:val="28"/>
        </w:rPr>
        <w:t>η</w:t>
      </w:r>
      <w:r w:rsidRPr="00CF6813">
        <w:rPr>
          <w:smallCaps/>
          <w:sz w:val="28"/>
          <w:szCs w:val="28"/>
        </w:rPr>
        <w:t xml:space="preserve">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динамическая вязкость; </w:t>
      </w:r>
      <w:r w:rsidRPr="00CF6813">
        <w:rPr>
          <w:i/>
          <w:iCs/>
          <w:sz w:val="28"/>
          <w:szCs w:val="28"/>
        </w:rPr>
        <w:t xml:space="preserve">Р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давление, при котором происходило истеч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 xml:space="preserve">ние жидкости; τ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время истечения жидкостей в объеме </w:t>
      </w:r>
      <w:r w:rsidRPr="00CF6813">
        <w:rPr>
          <w:i/>
          <w:iCs/>
          <w:sz w:val="28"/>
          <w:szCs w:val="28"/>
          <w:lang w:val="en-US"/>
        </w:rPr>
        <w:t>v</w:t>
      </w:r>
      <w:r w:rsidRPr="00CF6813">
        <w:rPr>
          <w:i/>
          <w:iCs/>
          <w:sz w:val="28"/>
          <w:szCs w:val="28"/>
        </w:rPr>
        <w:t xml:space="preserve">; </w:t>
      </w:r>
      <w:r w:rsidRPr="00CF6813">
        <w:rPr>
          <w:i/>
          <w:iCs/>
          <w:sz w:val="28"/>
          <w:szCs w:val="28"/>
          <w:lang w:val="en-US"/>
        </w:rPr>
        <w:t>L</w:t>
      </w:r>
      <w:r w:rsidRPr="00CF6813">
        <w:rPr>
          <w:i/>
          <w:iCs/>
          <w:sz w:val="28"/>
          <w:szCs w:val="28"/>
        </w:rPr>
        <w:t xml:space="preserve">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длина к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 xml:space="preserve">пилляра; </w:t>
      </w:r>
      <w:r w:rsidRPr="00CF6813">
        <w:rPr>
          <w:i/>
          <w:sz w:val="28"/>
          <w:szCs w:val="28"/>
          <w:lang w:val="en-US"/>
        </w:rPr>
        <w:t>r</w:t>
      </w:r>
      <w:r w:rsidRPr="00CF6813">
        <w:rPr>
          <w:sz w:val="28"/>
          <w:szCs w:val="28"/>
        </w:rPr>
        <w:t xml:space="preserve">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рад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ус капилляра.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 xml:space="preserve">Величина, обратная динамической вязкости, называется текучестью. </w:t>
      </w:r>
    </w:p>
    <w:p w:rsidR="003B717D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i/>
          <w:iCs/>
          <w:sz w:val="28"/>
          <w:szCs w:val="28"/>
        </w:rPr>
        <w:t>Кинематической вязкостью</w:t>
      </w:r>
      <w:r w:rsidRPr="00CF6813">
        <w:rPr>
          <w:sz w:val="28"/>
          <w:szCs w:val="28"/>
        </w:rPr>
        <w:t xml:space="preserve"> ν называют отношение динамической вязк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 xml:space="preserve">сти </w:t>
      </w:r>
      <w:r w:rsidRPr="00CF6813">
        <w:rPr>
          <w:i/>
          <w:sz w:val="28"/>
          <w:szCs w:val="28"/>
        </w:rPr>
        <w:t>η</w:t>
      </w:r>
      <w:r w:rsidRPr="00CF6813">
        <w:rPr>
          <w:sz w:val="28"/>
          <w:szCs w:val="28"/>
        </w:rPr>
        <w:t xml:space="preserve"> при данной температуре к плотности </w:t>
      </w:r>
      <w:r w:rsidRPr="00CF6813">
        <w:rPr>
          <w:i/>
          <w:sz w:val="28"/>
          <w:szCs w:val="28"/>
        </w:rPr>
        <w:t>ρ</w:t>
      </w:r>
      <w:r w:rsidRPr="00F37464">
        <w:rPr>
          <w:sz w:val="28"/>
          <w:szCs w:val="28"/>
        </w:rPr>
        <w:t xml:space="preserve"> </w:t>
      </w:r>
      <w:r w:rsidRPr="00CF6813">
        <w:rPr>
          <w:sz w:val="28"/>
          <w:szCs w:val="28"/>
        </w:rPr>
        <w:t>при той же температуре: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</w:p>
    <w:p w:rsidR="003B717D" w:rsidRPr="00CF6813" w:rsidRDefault="003B717D" w:rsidP="003B717D">
      <w:pPr>
        <w:ind w:firstLine="720"/>
        <w:jc w:val="center"/>
        <w:rPr>
          <w:sz w:val="28"/>
          <w:szCs w:val="28"/>
        </w:rPr>
      </w:pPr>
      <w:r w:rsidRPr="00CF6813">
        <w:rPr>
          <w:position w:val="-28"/>
          <w:sz w:val="28"/>
          <w:szCs w:val="28"/>
        </w:rPr>
        <w:object w:dxaOrig="680" w:dyaOrig="660">
          <v:shape id="_x0000_i1040" type="#_x0000_t75" style="width:48.75pt;height:46.5pt" o:ole="">
            <v:imagedata r:id="rId33" o:title=""/>
          </v:shape>
          <o:OLEObject Type="Embed" ProgID="Equation.3" ShapeID="_x0000_i1040" DrawAspect="Content" ObjectID="_1738401370" r:id="rId34"/>
        </w:object>
      </w:r>
      <w:r w:rsidRPr="00CF6813">
        <w:rPr>
          <w:sz w:val="28"/>
          <w:szCs w:val="28"/>
        </w:rPr>
        <w:t>,</w:t>
      </w:r>
    </w:p>
    <w:p w:rsidR="003B717D" w:rsidRDefault="003B717D" w:rsidP="003B717D">
      <w:pPr>
        <w:ind w:firstLine="720"/>
        <w:jc w:val="both"/>
        <w:rPr>
          <w:sz w:val="28"/>
          <w:szCs w:val="28"/>
        </w:rPr>
      </w:pP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 xml:space="preserve">Единицу кинематической вязкости называют </w:t>
      </w:r>
      <w:r w:rsidRPr="00CF6813">
        <w:rPr>
          <w:i/>
          <w:iCs/>
          <w:sz w:val="28"/>
          <w:szCs w:val="28"/>
        </w:rPr>
        <w:t>стоксом (</w:t>
      </w:r>
      <w:r w:rsidRPr="00CF6813">
        <w:rPr>
          <w:i/>
          <w:iCs/>
          <w:sz w:val="28"/>
          <w:szCs w:val="28"/>
          <w:lang w:val="en-US"/>
        </w:rPr>
        <w:t>Cm</w:t>
      </w:r>
      <w:r w:rsidRPr="00CF6813">
        <w:rPr>
          <w:i/>
          <w:iCs/>
          <w:sz w:val="28"/>
          <w:szCs w:val="28"/>
        </w:rPr>
        <w:t>),</w:t>
      </w:r>
      <w:r w:rsidRPr="00CF6813">
        <w:rPr>
          <w:sz w:val="28"/>
          <w:szCs w:val="28"/>
        </w:rPr>
        <w:t xml:space="preserve"> 1 </w:t>
      </w:r>
      <w:r w:rsidRPr="00CF6813">
        <w:rPr>
          <w:i/>
          <w:iCs/>
          <w:sz w:val="28"/>
          <w:szCs w:val="28"/>
          <w:lang w:val="en-US"/>
        </w:rPr>
        <w:t>C</w:t>
      </w:r>
      <w:r w:rsidRPr="00CF6813">
        <w:rPr>
          <w:i/>
          <w:iCs/>
          <w:sz w:val="28"/>
          <w:szCs w:val="28"/>
        </w:rPr>
        <w:t>т</w:t>
      </w:r>
      <w:r w:rsidRPr="00CF6813">
        <w:rPr>
          <w:sz w:val="28"/>
          <w:szCs w:val="28"/>
        </w:rPr>
        <w:t xml:space="preserve"> = 100 </w:t>
      </w:r>
      <w:r w:rsidRPr="00CF6813">
        <w:rPr>
          <w:i/>
          <w:iCs/>
          <w:sz w:val="28"/>
          <w:szCs w:val="28"/>
        </w:rPr>
        <w:t>cСт</w:t>
      </w:r>
      <w:r w:rsidRPr="00CF6813">
        <w:rPr>
          <w:sz w:val="28"/>
          <w:szCs w:val="28"/>
        </w:rPr>
        <w:t xml:space="preserve"> (сант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 xml:space="preserve">стокс). Размерность кинематической вязкости выражается в </w:t>
      </w:r>
      <w:r w:rsidRPr="00CF6813">
        <w:rPr>
          <w:i/>
          <w:iCs/>
          <w:sz w:val="28"/>
          <w:szCs w:val="28"/>
        </w:rPr>
        <w:t>см</w:t>
      </w:r>
      <w:r w:rsidRPr="00CF6813">
        <w:rPr>
          <w:i/>
          <w:iCs/>
          <w:sz w:val="28"/>
          <w:szCs w:val="28"/>
          <w:vertAlign w:val="superscript"/>
        </w:rPr>
        <w:t>2</w:t>
      </w:r>
      <w:r w:rsidRPr="00CF6813">
        <w:rPr>
          <w:i/>
          <w:iCs/>
          <w:sz w:val="28"/>
          <w:szCs w:val="28"/>
        </w:rPr>
        <w:t>/с.</w:t>
      </w:r>
      <w:r w:rsidRPr="00CF6813">
        <w:rPr>
          <w:sz w:val="28"/>
          <w:szCs w:val="28"/>
        </w:rPr>
        <w:t xml:space="preserve"> Практической единицей измерения кинематической вязкости является сант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стокс. Единица кинемат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 xml:space="preserve">ческой вязкости в СИ имеет размерность </w:t>
      </w:r>
      <w:r w:rsidRPr="00CF6813">
        <w:rPr>
          <w:i/>
          <w:iCs/>
          <w:sz w:val="28"/>
          <w:szCs w:val="28"/>
        </w:rPr>
        <w:t>м</w:t>
      </w:r>
      <w:r w:rsidRPr="00CF6813">
        <w:rPr>
          <w:i/>
          <w:iCs/>
          <w:sz w:val="28"/>
          <w:szCs w:val="28"/>
          <w:vertAlign w:val="superscript"/>
        </w:rPr>
        <w:t>2</w:t>
      </w:r>
      <w:r w:rsidRPr="00CF6813">
        <w:rPr>
          <w:i/>
          <w:iCs/>
          <w:sz w:val="28"/>
          <w:szCs w:val="28"/>
        </w:rPr>
        <w:t>/с.</w:t>
      </w:r>
      <w:r w:rsidRPr="00CF6813">
        <w:rPr>
          <w:sz w:val="28"/>
          <w:szCs w:val="28"/>
        </w:rPr>
        <w:t xml:space="preserve"> Она равна кинематической вязкости такой жидкости, динамическая вязкость кот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 xml:space="preserve">рой составляет 1 </w:t>
      </w:r>
      <w:r w:rsidRPr="00CF6813">
        <w:rPr>
          <w:i/>
          <w:iCs/>
          <w:sz w:val="28"/>
          <w:szCs w:val="28"/>
        </w:rPr>
        <w:t>н</w:t>
      </w:r>
      <w:r w:rsidRPr="00CF6813">
        <w:rPr>
          <w:i/>
          <w:iCs/>
          <w:sz w:val="28"/>
          <w:szCs w:val="28"/>
        </w:rPr>
        <w:sym w:font="Symbol" w:char="F0B4"/>
      </w:r>
      <w:r w:rsidRPr="00CF6813">
        <w:rPr>
          <w:i/>
          <w:iCs/>
          <w:sz w:val="28"/>
          <w:szCs w:val="28"/>
        </w:rPr>
        <w:t>с/м</w:t>
      </w:r>
      <w:r w:rsidRPr="00CF6813">
        <w:rPr>
          <w:i/>
          <w:iCs/>
          <w:sz w:val="28"/>
          <w:szCs w:val="28"/>
          <w:vertAlign w:val="superscript"/>
        </w:rPr>
        <w:t>2</w:t>
      </w:r>
      <w:r w:rsidRPr="00CF6813">
        <w:rPr>
          <w:i/>
          <w:iCs/>
          <w:sz w:val="28"/>
          <w:szCs w:val="28"/>
        </w:rPr>
        <w:t>,</w:t>
      </w:r>
      <w:r w:rsidRPr="00CF6813">
        <w:rPr>
          <w:sz w:val="28"/>
          <w:szCs w:val="28"/>
        </w:rPr>
        <w:t xml:space="preserve"> а плотность 1 </w:t>
      </w:r>
      <w:r w:rsidRPr="00CF6813">
        <w:rPr>
          <w:i/>
          <w:iCs/>
          <w:sz w:val="28"/>
          <w:szCs w:val="28"/>
        </w:rPr>
        <w:t>кг/м</w:t>
      </w:r>
      <w:r w:rsidRPr="00CF6813">
        <w:rPr>
          <w:i/>
          <w:iCs/>
          <w:sz w:val="28"/>
          <w:szCs w:val="28"/>
          <w:vertAlign w:val="superscript"/>
        </w:rPr>
        <w:t>3</w:t>
      </w:r>
      <w:r w:rsidRPr="00CF6813">
        <w:rPr>
          <w:i/>
          <w:iCs/>
          <w:sz w:val="28"/>
          <w:szCs w:val="28"/>
        </w:rPr>
        <w:t>.</w:t>
      </w:r>
      <w:r w:rsidRPr="00CF6813">
        <w:rPr>
          <w:sz w:val="28"/>
          <w:szCs w:val="28"/>
        </w:rPr>
        <w:t xml:space="preserve"> Эта единица в 10</w:t>
      </w:r>
      <w:r w:rsidRPr="00CF6813">
        <w:rPr>
          <w:sz w:val="28"/>
          <w:szCs w:val="28"/>
          <w:vertAlign w:val="superscript"/>
        </w:rPr>
        <w:t>4</w:t>
      </w:r>
      <w:r w:rsidRPr="00CF6813">
        <w:rPr>
          <w:sz w:val="28"/>
          <w:szCs w:val="28"/>
        </w:rPr>
        <w:t xml:space="preserve"> раз больше ст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кса.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i/>
          <w:iCs/>
          <w:sz w:val="28"/>
          <w:szCs w:val="28"/>
        </w:rPr>
        <w:t>Относительная (условная) вязкость μ</w:t>
      </w:r>
      <w:r w:rsidRPr="00CF6813">
        <w:rPr>
          <w:sz w:val="28"/>
          <w:szCs w:val="28"/>
        </w:rPr>
        <w:t xml:space="preserve"> не представляет собой физ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ческой характеристики нефтепродукта, так как она зависит от способа определения, конструкции прибора и других условий, но удобна как сравн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тельная величина. В расчетах, в технических нормах, при арбитражных и контрольных испытан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ях используют только абсолютную (кинематическую и динамическую) вя</w:t>
      </w:r>
      <w:r w:rsidRPr="00CF6813">
        <w:rPr>
          <w:sz w:val="28"/>
          <w:szCs w:val="28"/>
        </w:rPr>
        <w:t>з</w:t>
      </w:r>
      <w:r w:rsidRPr="00CF6813">
        <w:rPr>
          <w:sz w:val="28"/>
          <w:szCs w:val="28"/>
        </w:rPr>
        <w:t>кость. В нефтяной практике относительной вя</w:t>
      </w:r>
      <w:r w:rsidRPr="00CF6813">
        <w:rPr>
          <w:sz w:val="28"/>
          <w:szCs w:val="28"/>
        </w:rPr>
        <w:t>з</w:t>
      </w:r>
      <w:r w:rsidRPr="00CF6813">
        <w:rPr>
          <w:sz w:val="28"/>
          <w:szCs w:val="28"/>
        </w:rPr>
        <w:t>костью называют отношение вязкости данного нефтепродукта к вязк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сти воды при 0</w:t>
      </w:r>
      <w:r>
        <w:rPr>
          <w:sz w:val="28"/>
          <w:szCs w:val="28"/>
        </w:rPr>
        <w:t xml:space="preserve"> </w:t>
      </w:r>
      <w:r w:rsidRPr="00CF6813">
        <w:rPr>
          <w:sz w:val="28"/>
          <w:szCs w:val="28"/>
        </w:rPr>
        <w:t xml:space="preserve">°С: </w:t>
      </w:r>
    </w:p>
    <w:p w:rsidR="003B717D" w:rsidRPr="00CF6813" w:rsidRDefault="003B717D" w:rsidP="003B717D">
      <w:pPr>
        <w:ind w:firstLine="720"/>
        <w:jc w:val="center"/>
        <w:rPr>
          <w:sz w:val="28"/>
          <w:szCs w:val="28"/>
        </w:rPr>
      </w:pPr>
      <w:r w:rsidRPr="00CF6813">
        <w:rPr>
          <w:position w:val="-36"/>
          <w:sz w:val="28"/>
          <w:szCs w:val="28"/>
          <w:lang w:val="en-US"/>
        </w:rPr>
        <w:object w:dxaOrig="2020" w:dyaOrig="740">
          <v:shape id="_x0000_i1041" type="#_x0000_t75" style="width:133.5pt;height:48.75pt" o:ole="">
            <v:imagedata r:id="rId35" o:title=""/>
          </v:shape>
          <o:OLEObject Type="Embed" ProgID="Equation.3" ShapeID="_x0000_i1041" DrawAspect="Content" ObjectID="_1738401371" r:id="rId36"/>
        </w:object>
      </w:r>
      <w:r w:rsidRPr="00CF6813">
        <w:rPr>
          <w:sz w:val="28"/>
          <w:szCs w:val="28"/>
        </w:rPr>
        <w:t>,</w:t>
      </w:r>
    </w:p>
    <w:p w:rsidR="003B717D" w:rsidRDefault="003B717D" w:rsidP="003B717D">
      <w:pPr>
        <w:jc w:val="both"/>
        <w:rPr>
          <w:sz w:val="28"/>
          <w:szCs w:val="28"/>
        </w:rPr>
      </w:pPr>
      <w:r w:rsidRPr="00CF6813">
        <w:rPr>
          <w:sz w:val="28"/>
          <w:szCs w:val="28"/>
        </w:rPr>
        <w:t>где 1</w:t>
      </w:r>
      <w:r>
        <w:rPr>
          <w:sz w:val="28"/>
          <w:szCs w:val="28"/>
        </w:rPr>
        <w:t>,</w:t>
      </w:r>
      <w:r w:rsidRPr="00CF6813">
        <w:rPr>
          <w:sz w:val="28"/>
          <w:szCs w:val="28"/>
        </w:rPr>
        <w:t xml:space="preserve">789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вязкость воды при </w:t>
      </w:r>
      <w:smartTag w:uri="urn:schemas-microsoft-com:office:smarttags" w:element="metricconverter">
        <w:smartTagPr>
          <w:attr w:name="ProductID" w:val="0 ﾰC"/>
        </w:smartTagPr>
        <w:r w:rsidRPr="00CF6813">
          <w:rPr>
            <w:sz w:val="28"/>
            <w:szCs w:val="28"/>
          </w:rPr>
          <w:t>0</w:t>
        </w:r>
        <w:r>
          <w:rPr>
            <w:sz w:val="28"/>
            <w:szCs w:val="28"/>
          </w:rPr>
          <w:t xml:space="preserve"> </w:t>
        </w:r>
        <w:r w:rsidRPr="00CF6813">
          <w:rPr>
            <w:sz w:val="28"/>
            <w:szCs w:val="28"/>
          </w:rPr>
          <w:t>°</w:t>
        </w:r>
        <w:r w:rsidRPr="00CF6813">
          <w:rPr>
            <w:sz w:val="28"/>
            <w:szCs w:val="28"/>
            <w:lang w:val="en-US"/>
          </w:rPr>
          <w:t>C</w:t>
        </w:r>
      </w:smartTag>
      <w:r w:rsidRPr="00CF6813">
        <w:rPr>
          <w:sz w:val="28"/>
          <w:szCs w:val="28"/>
        </w:rPr>
        <w:t>.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Условная вязкость представляет собой отношение времени истечения о</w:t>
      </w:r>
      <w:r w:rsidRPr="00CF6813">
        <w:rPr>
          <w:sz w:val="28"/>
          <w:szCs w:val="28"/>
        </w:rPr>
        <w:t>п</w:t>
      </w:r>
      <w:r w:rsidRPr="00CF6813">
        <w:rPr>
          <w:sz w:val="28"/>
          <w:szCs w:val="28"/>
        </w:rPr>
        <w:t>ред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ленного объема исследуемого продукта ко времени истечения такого же объема стандартной жидкости при определенно установленной температуре. В качестве стандартной жидкости используют дистиллиро</w:t>
      </w:r>
      <w:r>
        <w:rPr>
          <w:sz w:val="28"/>
          <w:szCs w:val="28"/>
        </w:rPr>
        <w:t>ванную воду при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пературе +</w:t>
      </w:r>
      <w:smartTag w:uri="urn:schemas-microsoft-com:office:smarttags" w:element="metricconverter">
        <w:smartTagPr>
          <w:attr w:name="ProductID" w:val="20 ﾰC"/>
        </w:smartTagPr>
        <w:r w:rsidRPr="00CF6813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 </w:t>
        </w:r>
        <w:r w:rsidRPr="00CF6813">
          <w:rPr>
            <w:sz w:val="28"/>
            <w:szCs w:val="28"/>
          </w:rPr>
          <w:t>°</w:t>
        </w:r>
        <w:r w:rsidRPr="00CF6813">
          <w:rPr>
            <w:sz w:val="28"/>
            <w:szCs w:val="28"/>
            <w:lang w:val="en-US"/>
          </w:rPr>
          <w:t>C</w:t>
        </w:r>
      </w:smartTag>
      <w:r w:rsidRPr="00CF6813">
        <w:rPr>
          <w:sz w:val="28"/>
          <w:szCs w:val="28"/>
        </w:rPr>
        <w:t>. Условную вязкость выражают условными единицами, град</w:t>
      </w:r>
      <w:r w:rsidRPr="00CF6813">
        <w:rPr>
          <w:sz w:val="28"/>
          <w:szCs w:val="28"/>
        </w:rPr>
        <w:t>у</w:t>
      </w:r>
      <w:r w:rsidRPr="00CF6813">
        <w:rPr>
          <w:sz w:val="28"/>
          <w:szCs w:val="28"/>
        </w:rPr>
        <w:t>сами или секундами. В различных странах, в зависимости от выбора стандар</w:t>
      </w:r>
      <w:r w:rsidRPr="00CF6813">
        <w:rPr>
          <w:sz w:val="28"/>
          <w:szCs w:val="28"/>
        </w:rPr>
        <w:t>т</w:t>
      </w:r>
      <w:r w:rsidRPr="00CF6813">
        <w:rPr>
          <w:sz w:val="28"/>
          <w:szCs w:val="28"/>
        </w:rPr>
        <w:t>ной аппаратуры для определения условной вязкости, приняты различные ед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ницы условной вязкости. Чаще всего условная вя</w:t>
      </w:r>
      <w:r w:rsidRPr="00CF6813">
        <w:rPr>
          <w:sz w:val="28"/>
          <w:szCs w:val="28"/>
        </w:rPr>
        <w:t>з</w:t>
      </w:r>
      <w:r w:rsidRPr="00CF6813">
        <w:rPr>
          <w:sz w:val="28"/>
          <w:szCs w:val="28"/>
        </w:rPr>
        <w:t xml:space="preserve">кость выражается градусами Энглера. </w:t>
      </w:r>
      <w:r w:rsidRPr="00CF6813">
        <w:rPr>
          <w:i/>
          <w:iCs/>
          <w:sz w:val="28"/>
          <w:szCs w:val="28"/>
        </w:rPr>
        <w:t>Числом градусов Энглера</w:t>
      </w:r>
      <w:r w:rsidRPr="00CF6813">
        <w:rPr>
          <w:sz w:val="28"/>
          <w:szCs w:val="28"/>
        </w:rPr>
        <w:t xml:space="preserve"> называют отношение времени истечения из вискозиметра Энглера 200 </w:t>
      </w:r>
      <w:r w:rsidRPr="00CF6813">
        <w:rPr>
          <w:i/>
          <w:iCs/>
          <w:sz w:val="28"/>
          <w:szCs w:val="28"/>
        </w:rPr>
        <w:t>мл</w:t>
      </w:r>
      <w:r w:rsidRPr="00CF6813">
        <w:rPr>
          <w:sz w:val="28"/>
          <w:szCs w:val="28"/>
        </w:rPr>
        <w:t xml:space="preserve"> испыту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 xml:space="preserve">мого продукта при данной температуре ко времени истечения 200 </w:t>
      </w:r>
      <w:r w:rsidRPr="00CF6813">
        <w:rPr>
          <w:i/>
          <w:iCs/>
          <w:sz w:val="28"/>
          <w:szCs w:val="28"/>
        </w:rPr>
        <w:t>мл</w:t>
      </w:r>
      <w:r w:rsidRPr="00CF6813">
        <w:rPr>
          <w:sz w:val="28"/>
          <w:szCs w:val="28"/>
        </w:rPr>
        <w:t xml:space="preserve"> дистиллированной воды при 20</w:t>
      </w:r>
      <w:r>
        <w:rPr>
          <w:sz w:val="28"/>
          <w:szCs w:val="28"/>
        </w:rPr>
        <w:t xml:space="preserve"> </w:t>
      </w:r>
      <w:r w:rsidRPr="00CF6813">
        <w:rPr>
          <w:sz w:val="28"/>
          <w:szCs w:val="28"/>
        </w:rPr>
        <w:sym w:font="Symbol" w:char="F0B0"/>
      </w:r>
      <w:r w:rsidRPr="00CF6813">
        <w:rPr>
          <w:sz w:val="28"/>
          <w:szCs w:val="28"/>
        </w:rPr>
        <w:t xml:space="preserve">С. Ее обозначают знаком </w:t>
      </w:r>
      <w:r w:rsidRPr="00CF6813">
        <w:rPr>
          <w:i/>
          <w:sz w:val="28"/>
          <w:szCs w:val="28"/>
        </w:rPr>
        <w:t>ВУ</w:t>
      </w:r>
      <w:r w:rsidRPr="00CF6813">
        <w:rPr>
          <w:sz w:val="28"/>
          <w:szCs w:val="28"/>
        </w:rPr>
        <w:t xml:space="preserve"> или </w:t>
      </w:r>
      <w:r w:rsidRPr="00CF6813">
        <w:rPr>
          <w:i/>
          <w:sz w:val="28"/>
          <w:szCs w:val="28"/>
        </w:rPr>
        <w:t>Е</w:t>
      </w:r>
      <w:r w:rsidRPr="00CF6813">
        <w:rPr>
          <w:i/>
          <w:sz w:val="28"/>
          <w:szCs w:val="28"/>
          <w:vertAlign w:val="subscript"/>
          <w:lang w:val="en-US"/>
        </w:rPr>
        <w:t>t</w:t>
      </w:r>
      <w:r w:rsidRPr="00CF6813">
        <w:rPr>
          <w:sz w:val="28"/>
          <w:szCs w:val="28"/>
        </w:rPr>
        <w:t>. Для пересчета кинематической вязкости в условную и обра</w:t>
      </w:r>
      <w:r w:rsidRPr="00CF6813">
        <w:rPr>
          <w:sz w:val="28"/>
          <w:szCs w:val="28"/>
        </w:rPr>
        <w:t>т</w:t>
      </w:r>
      <w:r w:rsidRPr="00CF6813">
        <w:rPr>
          <w:sz w:val="28"/>
          <w:szCs w:val="28"/>
        </w:rPr>
        <w:t>но используют спец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 xml:space="preserve">альные таблицы или эмпирические формулы, например: </w:t>
      </w:r>
    </w:p>
    <w:p w:rsidR="003B717D" w:rsidRPr="00CF6813" w:rsidRDefault="003B717D" w:rsidP="003B717D">
      <w:pPr>
        <w:ind w:firstLine="720"/>
        <w:jc w:val="center"/>
        <w:rPr>
          <w:sz w:val="28"/>
          <w:szCs w:val="28"/>
        </w:rPr>
      </w:pPr>
      <w:r w:rsidRPr="00CF6813">
        <w:rPr>
          <w:position w:val="-30"/>
          <w:sz w:val="28"/>
          <w:szCs w:val="28"/>
        </w:rPr>
        <w:object w:dxaOrig="1800" w:dyaOrig="680">
          <v:shape id="_x0000_i1042" type="#_x0000_t75" style="width:117pt;height:45pt" o:ole="">
            <v:imagedata r:id="rId37" o:title=""/>
          </v:shape>
          <o:OLEObject Type="Embed" ProgID="Equation.3" ShapeID="_x0000_i1042" DrawAspect="Content" ObjectID="_1738401372" r:id="rId38"/>
        </w:object>
      </w:r>
      <w:r w:rsidRPr="00CF6813">
        <w:rPr>
          <w:sz w:val="28"/>
          <w:szCs w:val="28"/>
        </w:rPr>
        <w:t>,</w:t>
      </w:r>
    </w:p>
    <w:p w:rsidR="003B717D" w:rsidRDefault="003B717D" w:rsidP="003B717D">
      <w:pPr>
        <w:ind w:firstLine="720"/>
        <w:jc w:val="center"/>
        <w:rPr>
          <w:sz w:val="28"/>
          <w:szCs w:val="28"/>
        </w:rPr>
      </w:pPr>
    </w:p>
    <w:p w:rsidR="003B717D" w:rsidRDefault="003B717D" w:rsidP="003B717D">
      <w:pPr>
        <w:ind w:firstLine="720"/>
        <w:jc w:val="center"/>
        <w:rPr>
          <w:sz w:val="28"/>
          <w:szCs w:val="28"/>
        </w:rPr>
      </w:pPr>
      <w:r w:rsidRPr="00CF6813">
        <w:rPr>
          <w:sz w:val="28"/>
          <w:szCs w:val="28"/>
        </w:rPr>
        <w:t>Для высоких значений вязкости используют следующ</w:t>
      </w:r>
      <w:r>
        <w:rPr>
          <w:sz w:val="28"/>
          <w:szCs w:val="28"/>
        </w:rPr>
        <w:t>ие</w:t>
      </w:r>
      <w:r w:rsidRPr="00CF6813">
        <w:rPr>
          <w:sz w:val="28"/>
          <w:szCs w:val="28"/>
        </w:rPr>
        <w:t xml:space="preserve"> формул</w:t>
      </w:r>
      <w:r>
        <w:rPr>
          <w:sz w:val="28"/>
          <w:szCs w:val="28"/>
        </w:rPr>
        <w:t>ы</w:t>
      </w:r>
      <w:r w:rsidRPr="00CF6813">
        <w:rPr>
          <w:sz w:val="28"/>
          <w:szCs w:val="28"/>
        </w:rPr>
        <w:t>:</w:t>
      </w:r>
    </w:p>
    <w:p w:rsidR="003B717D" w:rsidRDefault="003B717D" w:rsidP="003B717D">
      <w:pPr>
        <w:ind w:firstLine="720"/>
        <w:jc w:val="center"/>
        <w:rPr>
          <w:sz w:val="28"/>
          <w:szCs w:val="28"/>
        </w:rPr>
      </w:pPr>
    </w:p>
    <w:p w:rsidR="003B717D" w:rsidRDefault="003B717D" w:rsidP="003B717D">
      <w:pPr>
        <w:ind w:firstLine="720"/>
        <w:jc w:val="center"/>
        <w:rPr>
          <w:position w:val="-12"/>
          <w:sz w:val="28"/>
          <w:szCs w:val="28"/>
        </w:rPr>
      </w:pPr>
      <w:r w:rsidRPr="00CF6813">
        <w:rPr>
          <w:position w:val="-12"/>
          <w:sz w:val="28"/>
          <w:szCs w:val="28"/>
        </w:rPr>
        <w:object w:dxaOrig="1240" w:dyaOrig="360">
          <v:shape id="_x0000_i1043" type="#_x0000_t75" style="width:69pt;height:20.25pt" o:ole="">
            <v:imagedata r:id="rId39" o:title=""/>
          </v:shape>
          <o:OLEObject Type="Embed" ProgID="Equation.3" ShapeID="_x0000_i1043" DrawAspect="Content" ObjectID="_1738401373" r:id="rId40"/>
        </w:object>
      </w:r>
      <w:r w:rsidRPr="00CF6813">
        <w:rPr>
          <w:sz w:val="28"/>
          <w:szCs w:val="28"/>
        </w:rPr>
        <w:t xml:space="preserve"> (</w:t>
      </w:r>
      <w:r w:rsidRPr="00CF6813">
        <w:rPr>
          <w:i/>
          <w:iCs/>
          <w:sz w:val="28"/>
          <w:szCs w:val="28"/>
        </w:rPr>
        <w:t>сСт</w:t>
      </w:r>
      <w:r w:rsidRPr="00CF6813">
        <w:rPr>
          <w:sz w:val="28"/>
          <w:szCs w:val="28"/>
        </w:rPr>
        <w:t xml:space="preserve">) и </w:t>
      </w:r>
      <w:r w:rsidRPr="00CF6813">
        <w:rPr>
          <w:position w:val="-12"/>
          <w:sz w:val="28"/>
          <w:szCs w:val="28"/>
        </w:rPr>
        <w:object w:dxaOrig="1460" w:dyaOrig="360">
          <v:shape id="_x0000_i1044" type="#_x0000_t75" style="width:81pt;height:20.25pt" o:ole="">
            <v:imagedata r:id="rId41" o:title=""/>
          </v:shape>
          <o:OLEObject Type="Embed" ProgID="Equation.3" ShapeID="_x0000_i1044" DrawAspect="Content" ObjectID="_1738401374" r:id="rId42"/>
        </w:object>
      </w:r>
    </w:p>
    <w:p w:rsidR="003B717D" w:rsidRPr="00CF6813" w:rsidRDefault="003B717D" w:rsidP="003B717D">
      <w:pPr>
        <w:ind w:firstLine="720"/>
        <w:jc w:val="center"/>
        <w:rPr>
          <w:sz w:val="28"/>
          <w:szCs w:val="28"/>
        </w:rPr>
      </w:pP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 xml:space="preserve">Определение условной вязкости также основано на истечении жидкости (через трубку с диаметром отверстия </w:t>
      </w:r>
      <w:smartTag w:uri="urn:schemas-microsoft-com:office:smarttags" w:element="metricconverter">
        <w:smartTagPr>
          <w:attr w:name="ProductID" w:val="5 мм"/>
        </w:smartTagPr>
        <w:r w:rsidRPr="00CF6813">
          <w:rPr>
            <w:sz w:val="28"/>
            <w:szCs w:val="28"/>
          </w:rPr>
          <w:t>5 мм</w:t>
        </w:r>
      </w:smartTag>
      <w:r w:rsidRPr="00CF6813">
        <w:rPr>
          <w:sz w:val="28"/>
          <w:szCs w:val="28"/>
        </w:rPr>
        <w:t>) под влиянием силы тяжести.</w:t>
      </w:r>
      <w:r w:rsidRPr="00CF6813">
        <w:rPr>
          <w:smallCaps/>
          <w:sz w:val="28"/>
          <w:szCs w:val="28"/>
        </w:rPr>
        <w:t xml:space="preserve"> </w:t>
      </w:r>
      <w:r w:rsidRPr="00CF6813">
        <w:rPr>
          <w:sz w:val="28"/>
          <w:szCs w:val="28"/>
        </w:rPr>
        <w:t>Усло</w:t>
      </w:r>
      <w:r w:rsidRPr="00CF6813">
        <w:rPr>
          <w:sz w:val="28"/>
          <w:szCs w:val="28"/>
        </w:rPr>
        <w:t>в</w:t>
      </w:r>
      <w:r w:rsidRPr="00CF6813">
        <w:rPr>
          <w:sz w:val="28"/>
          <w:szCs w:val="28"/>
        </w:rPr>
        <w:t>ную вязкость о</w:t>
      </w:r>
      <w:r w:rsidRPr="00CF6813">
        <w:rPr>
          <w:sz w:val="28"/>
          <w:szCs w:val="28"/>
        </w:rPr>
        <w:t>п</w:t>
      </w:r>
      <w:r w:rsidRPr="00CF6813">
        <w:rPr>
          <w:sz w:val="28"/>
          <w:szCs w:val="28"/>
        </w:rPr>
        <w:t>ределяют для нефтяных топлив (мазутов).</w:t>
      </w:r>
    </w:p>
    <w:p w:rsidR="003B717D" w:rsidRPr="00CF6813" w:rsidRDefault="003B717D" w:rsidP="003B717D">
      <w:pPr>
        <w:ind w:firstLine="720"/>
        <w:jc w:val="both"/>
        <w:rPr>
          <w:b/>
          <w:bCs/>
          <w:i/>
          <w:sz w:val="28"/>
          <w:szCs w:val="28"/>
          <w:u w:val="single"/>
        </w:rPr>
      </w:pPr>
      <w:r w:rsidRPr="00CF6813">
        <w:rPr>
          <w:b/>
          <w:bCs/>
          <w:i/>
          <w:sz w:val="28"/>
          <w:szCs w:val="28"/>
          <w:u w:val="single"/>
        </w:rPr>
        <w:t>4. Температуры вспышки, воспламенения, самовоспламенения, заст</w:t>
      </w:r>
      <w:r w:rsidRPr="00CF6813">
        <w:rPr>
          <w:b/>
          <w:bCs/>
          <w:i/>
          <w:sz w:val="28"/>
          <w:szCs w:val="28"/>
          <w:u w:val="single"/>
        </w:rPr>
        <w:t>ы</w:t>
      </w:r>
      <w:r w:rsidRPr="00CF6813">
        <w:rPr>
          <w:b/>
          <w:bCs/>
          <w:i/>
          <w:sz w:val="28"/>
          <w:szCs w:val="28"/>
          <w:u w:val="single"/>
        </w:rPr>
        <w:t>вания, п</w:t>
      </w:r>
      <w:r w:rsidRPr="00CF6813">
        <w:rPr>
          <w:b/>
          <w:bCs/>
          <w:i/>
          <w:sz w:val="28"/>
          <w:szCs w:val="28"/>
          <w:u w:val="single"/>
        </w:rPr>
        <w:t>о</w:t>
      </w:r>
      <w:r w:rsidRPr="00CF6813">
        <w:rPr>
          <w:b/>
          <w:bCs/>
          <w:i/>
          <w:sz w:val="28"/>
          <w:szCs w:val="28"/>
          <w:u w:val="single"/>
        </w:rPr>
        <w:t>мутнения.</w:t>
      </w:r>
    </w:p>
    <w:p w:rsidR="003B717D" w:rsidRPr="00CF6813" w:rsidRDefault="003B717D" w:rsidP="003B717D">
      <w:pPr>
        <w:ind w:firstLine="720"/>
        <w:jc w:val="both"/>
        <w:rPr>
          <w:bCs/>
          <w:sz w:val="28"/>
          <w:szCs w:val="28"/>
        </w:rPr>
      </w:pPr>
      <w:r w:rsidRPr="00CF6813">
        <w:rPr>
          <w:bCs/>
          <w:sz w:val="28"/>
          <w:szCs w:val="28"/>
        </w:rPr>
        <w:t>Указанные характеристики не являются физическими константами, одн</w:t>
      </w:r>
      <w:r w:rsidRPr="00CF6813">
        <w:rPr>
          <w:bCs/>
          <w:sz w:val="28"/>
          <w:szCs w:val="28"/>
        </w:rPr>
        <w:t>а</w:t>
      </w:r>
      <w:r w:rsidRPr="00CF6813">
        <w:rPr>
          <w:bCs/>
          <w:sz w:val="28"/>
          <w:szCs w:val="28"/>
        </w:rPr>
        <w:t>ко достаточно четко определяют диапазон практического применения соотве</w:t>
      </w:r>
      <w:r w:rsidRPr="00CF6813">
        <w:rPr>
          <w:bCs/>
          <w:sz w:val="28"/>
          <w:szCs w:val="28"/>
        </w:rPr>
        <w:t>т</w:t>
      </w:r>
      <w:r w:rsidRPr="00CF6813">
        <w:rPr>
          <w:bCs/>
          <w:sz w:val="28"/>
          <w:szCs w:val="28"/>
        </w:rPr>
        <w:t>ствующих не</w:t>
      </w:r>
      <w:r w:rsidRPr="00CF6813">
        <w:rPr>
          <w:bCs/>
          <w:sz w:val="28"/>
          <w:szCs w:val="28"/>
        </w:rPr>
        <w:t>ф</w:t>
      </w:r>
      <w:r w:rsidRPr="00CF6813">
        <w:rPr>
          <w:bCs/>
          <w:sz w:val="28"/>
          <w:szCs w:val="28"/>
        </w:rPr>
        <w:t>тепродуктов.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b/>
          <w:bCs/>
          <w:sz w:val="28"/>
          <w:szCs w:val="28"/>
        </w:rPr>
        <w:t>Температура вспышки</w:t>
      </w:r>
      <w:r w:rsidRPr="00CF6813">
        <w:rPr>
          <w:sz w:val="28"/>
          <w:szCs w:val="28"/>
        </w:rPr>
        <w:t xml:space="preserve"> – это минимальная температура, при которой пары нефтепродукта (или нефти) образуют с воздухом смесь, спосо</w:t>
      </w:r>
      <w:r w:rsidRPr="00CF6813">
        <w:rPr>
          <w:sz w:val="28"/>
          <w:szCs w:val="28"/>
        </w:rPr>
        <w:t>б</w:t>
      </w:r>
      <w:r w:rsidRPr="00CF6813">
        <w:rPr>
          <w:sz w:val="28"/>
          <w:szCs w:val="28"/>
        </w:rPr>
        <w:t>ную к кратковременному образованию пламени при внесении в нее внешнего исто</w:t>
      </w:r>
      <w:r w:rsidRPr="00CF6813">
        <w:rPr>
          <w:sz w:val="28"/>
          <w:szCs w:val="28"/>
        </w:rPr>
        <w:t>ч</w:t>
      </w:r>
      <w:r w:rsidRPr="00CF6813">
        <w:rPr>
          <w:sz w:val="28"/>
          <w:szCs w:val="28"/>
        </w:rPr>
        <w:t>ника воспламенения (пламени, искры). Она зависит от фракц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онного состава нефти или нефтепродукта.</w:t>
      </w:r>
    </w:p>
    <w:p w:rsidR="003B717D" w:rsidRPr="00CF6813" w:rsidRDefault="003B717D" w:rsidP="003B717D">
      <w:pPr>
        <w:ind w:firstLine="720"/>
        <w:jc w:val="both"/>
        <w:rPr>
          <w:bCs/>
          <w:sz w:val="28"/>
          <w:szCs w:val="28"/>
        </w:rPr>
      </w:pPr>
      <w:r w:rsidRPr="00CF6813">
        <w:rPr>
          <w:b/>
          <w:bCs/>
          <w:sz w:val="28"/>
          <w:szCs w:val="28"/>
        </w:rPr>
        <w:t xml:space="preserve">Температура воспламенения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температура, при которой нагрева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мый в определенных условиях нефтепродукт загорается при поднесении к нему пл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мени и горит при этом не менее 5 сек.</w:t>
      </w:r>
      <w:r>
        <w:rPr>
          <w:sz w:val="28"/>
          <w:szCs w:val="28"/>
        </w:rPr>
        <w:t xml:space="preserve"> </w:t>
      </w:r>
      <w:r w:rsidRPr="00CF6813">
        <w:rPr>
          <w:bCs/>
          <w:sz w:val="28"/>
          <w:szCs w:val="28"/>
        </w:rPr>
        <w:t>Температура воспламен</w:t>
      </w:r>
      <w:r w:rsidRPr="00CF6813">
        <w:rPr>
          <w:bCs/>
          <w:sz w:val="28"/>
          <w:szCs w:val="28"/>
        </w:rPr>
        <w:t>е</w:t>
      </w:r>
      <w:r w:rsidRPr="00CF6813">
        <w:rPr>
          <w:bCs/>
          <w:sz w:val="28"/>
          <w:szCs w:val="28"/>
        </w:rPr>
        <w:t>ния всегда выше температуры вспышки.</w:t>
      </w:r>
    </w:p>
    <w:p w:rsidR="003B717D" w:rsidRPr="00CF6813" w:rsidRDefault="003B717D" w:rsidP="003B717D">
      <w:pPr>
        <w:ind w:firstLine="720"/>
        <w:jc w:val="both"/>
        <w:rPr>
          <w:bCs/>
          <w:sz w:val="28"/>
          <w:szCs w:val="28"/>
        </w:rPr>
      </w:pPr>
      <w:r w:rsidRPr="00CF6813">
        <w:rPr>
          <w:b/>
          <w:bCs/>
          <w:sz w:val="28"/>
          <w:szCs w:val="28"/>
        </w:rPr>
        <w:t>Температура самовоспламенения</w:t>
      </w:r>
      <w:r>
        <w:rPr>
          <w:b/>
          <w:bCs/>
          <w:sz w:val="28"/>
          <w:szCs w:val="28"/>
        </w:rPr>
        <w:t xml:space="preserve"> </w:t>
      </w:r>
      <w:r>
        <w:rPr>
          <w:i/>
          <w:spacing w:val="-11"/>
          <w:sz w:val="28"/>
          <w:szCs w:val="28"/>
        </w:rPr>
        <w:t>–</w:t>
      </w:r>
      <w:r w:rsidRPr="00CF6813">
        <w:rPr>
          <w:bCs/>
          <w:sz w:val="28"/>
          <w:szCs w:val="28"/>
        </w:rPr>
        <w:t xml:space="preserve"> температура, при которой н</w:t>
      </w:r>
      <w:r w:rsidRPr="00CF6813">
        <w:rPr>
          <w:bCs/>
          <w:sz w:val="28"/>
          <w:szCs w:val="28"/>
        </w:rPr>
        <w:t>а</w:t>
      </w:r>
      <w:r w:rsidRPr="00CF6813">
        <w:rPr>
          <w:bCs/>
          <w:sz w:val="28"/>
          <w:szCs w:val="28"/>
        </w:rPr>
        <w:t>гретый нефтепродукт в контакте с воздухом воспламеняется самопрои</w:t>
      </w:r>
      <w:r w:rsidRPr="00CF6813">
        <w:rPr>
          <w:bCs/>
          <w:sz w:val="28"/>
          <w:szCs w:val="28"/>
        </w:rPr>
        <w:t>з</w:t>
      </w:r>
      <w:r w:rsidRPr="00CF6813">
        <w:rPr>
          <w:bCs/>
          <w:sz w:val="28"/>
          <w:szCs w:val="28"/>
        </w:rPr>
        <w:t>вольно, без внешнего плам</w:t>
      </w:r>
      <w:r w:rsidRPr="00CF6813">
        <w:rPr>
          <w:bCs/>
          <w:sz w:val="28"/>
          <w:szCs w:val="28"/>
        </w:rPr>
        <w:t>е</w:t>
      </w:r>
      <w:r w:rsidRPr="00CF6813">
        <w:rPr>
          <w:bCs/>
          <w:sz w:val="28"/>
          <w:szCs w:val="28"/>
        </w:rPr>
        <w:t>ни.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b/>
          <w:bCs/>
          <w:sz w:val="28"/>
          <w:szCs w:val="28"/>
        </w:rPr>
        <w:t>Температура застывания</w:t>
      </w:r>
      <w:r w:rsidRPr="00CF6813">
        <w:rPr>
          <w:sz w:val="28"/>
          <w:szCs w:val="28"/>
        </w:rPr>
        <w:t xml:space="preserve">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это температура, при которой нефть или нефтепродукт в стандартных условиях теряют подвижность. Температура з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стывания нефти и нефтепродуктов зависит от их химического состава. Она и</w:t>
      </w:r>
      <w:r w:rsidRPr="00CF6813">
        <w:rPr>
          <w:sz w:val="28"/>
          <w:szCs w:val="28"/>
        </w:rPr>
        <w:t>з</w:t>
      </w:r>
      <w:r w:rsidRPr="00CF6813">
        <w:rPr>
          <w:sz w:val="28"/>
          <w:szCs w:val="28"/>
        </w:rPr>
        <w:t>меняется от –62º до +35</w:t>
      </w:r>
      <w:r>
        <w:rPr>
          <w:sz w:val="28"/>
          <w:szCs w:val="28"/>
        </w:rPr>
        <w:t xml:space="preserve"> </w:t>
      </w:r>
      <w:r w:rsidRPr="00CF6813">
        <w:rPr>
          <w:sz w:val="28"/>
          <w:szCs w:val="28"/>
        </w:rPr>
        <w:t>°С. Малопарафиновые нефти имеют низкие температ</w:t>
      </w:r>
      <w:r w:rsidRPr="00CF6813">
        <w:rPr>
          <w:sz w:val="28"/>
          <w:szCs w:val="28"/>
        </w:rPr>
        <w:t>у</w:t>
      </w:r>
      <w:r w:rsidRPr="00CF6813">
        <w:rPr>
          <w:sz w:val="28"/>
          <w:szCs w:val="28"/>
        </w:rPr>
        <w:t xml:space="preserve">ры застывания, а высокопарафиновые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высокие. </w:t>
      </w:r>
    </w:p>
    <w:p w:rsidR="003B717D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Кристаллизация парафина сопровождается помутнением нефти или не</w:t>
      </w:r>
      <w:r w:rsidRPr="00CF6813">
        <w:rPr>
          <w:sz w:val="28"/>
          <w:szCs w:val="28"/>
        </w:rPr>
        <w:t>ф</w:t>
      </w:r>
      <w:r w:rsidRPr="00CF6813">
        <w:rPr>
          <w:sz w:val="28"/>
          <w:szCs w:val="28"/>
        </w:rPr>
        <w:t xml:space="preserve">тепродукта. Появление мелких кристаллов в массе нефтепродукта считается моментом помутнения. Температура, зафиксированная при этом, называется </w:t>
      </w:r>
      <w:r w:rsidRPr="00CF6813">
        <w:rPr>
          <w:b/>
          <w:sz w:val="28"/>
          <w:szCs w:val="28"/>
        </w:rPr>
        <w:t>температурой помутнения</w:t>
      </w:r>
      <w:r w:rsidRPr="00CF6813">
        <w:rPr>
          <w:sz w:val="28"/>
          <w:szCs w:val="28"/>
        </w:rPr>
        <w:t>. Ее определяют визуально, сравнивая охл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 xml:space="preserve">ждаемый нефтепродукт с эталоном. </w:t>
      </w:r>
    </w:p>
    <w:p w:rsidR="003B717D" w:rsidRPr="00CF6813" w:rsidRDefault="003B717D" w:rsidP="003B717D">
      <w:pPr>
        <w:ind w:firstLine="720"/>
        <w:jc w:val="both"/>
        <w:rPr>
          <w:b/>
          <w:i/>
          <w:sz w:val="28"/>
          <w:szCs w:val="28"/>
          <w:u w:val="single"/>
        </w:rPr>
      </w:pPr>
      <w:r w:rsidRPr="00CF6813">
        <w:rPr>
          <w:b/>
          <w:bCs/>
          <w:i/>
          <w:iCs/>
          <w:sz w:val="28"/>
          <w:szCs w:val="28"/>
          <w:u w:val="single"/>
        </w:rPr>
        <w:t>5. Электрические свойства нефти.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Основными электрическими свойствами нефтепродуктов являются эле</w:t>
      </w:r>
      <w:r w:rsidRPr="00CF6813">
        <w:rPr>
          <w:sz w:val="28"/>
          <w:szCs w:val="28"/>
        </w:rPr>
        <w:t>к</w:t>
      </w:r>
      <w:r w:rsidRPr="00CF6813">
        <w:rPr>
          <w:sz w:val="28"/>
          <w:szCs w:val="28"/>
        </w:rPr>
        <w:t>тропрово</w:t>
      </w:r>
      <w:r w:rsidRPr="00CF6813">
        <w:rPr>
          <w:sz w:val="28"/>
          <w:szCs w:val="28"/>
        </w:rPr>
        <w:t>д</w:t>
      </w:r>
      <w:r w:rsidRPr="00CF6813">
        <w:rPr>
          <w:sz w:val="28"/>
          <w:szCs w:val="28"/>
        </w:rPr>
        <w:t>ность и диэлектрическая проницаемость.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Чистые (безводные) нефть и нефтепродукты являются диэлектрик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 xml:space="preserve">ми (т.е. изоляторами)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веществами не проводящими электрический ток. Их пр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меняют в качестве электроизолирующих материалов для кабелей, для з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 xml:space="preserve">ливки </w:t>
      </w:r>
      <w:r>
        <w:rPr>
          <w:sz w:val="28"/>
          <w:szCs w:val="28"/>
        </w:rPr>
        <w:t>трансформаторов и т.</w:t>
      </w:r>
      <w:r w:rsidRPr="00CF6813">
        <w:rPr>
          <w:sz w:val="28"/>
          <w:szCs w:val="28"/>
        </w:rPr>
        <w:t>д. Проводимость жидких диэлектриков зависит от соде</w:t>
      </w:r>
      <w:r w:rsidRPr="00CF6813">
        <w:rPr>
          <w:sz w:val="28"/>
          <w:szCs w:val="28"/>
        </w:rPr>
        <w:t>р</w:t>
      </w:r>
      <w:r w:rsidRPr="00CF6813">
        <w:rPr>
          <w:sz w:val="28"/>
          <w:szCs w:val="28"/>
        </w:rPr>
        <w:t>жания влаги и температуры.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Нефтепродукты способны аккумулировать электрический заряд, к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торый возникает при трении их о стенки трубопровода. При некоторых условиях эле</w:t>
      </w:r>
      <w:r w:rsidRPr="00CF6813">
        <w:rPr>
          <w:sz w:val="28"/>
          <w:szCs w:val="28"/>
        </w:rPr>
        <w:t>к</w:t>
      </w:r>
      <w:r w:rsidRPr="00CF6813">
        <w:rPr>
          <w:sz w:val="28"/>
          <w:szCs w:val="28"/>
        </w:rPr>
        <w:t>трические заряды могут образовывать искры и вызывать воспламенение нефт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продукта, что приводит к пожарам и взрывам. Надежным методом борьбы с н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коплением статического электричества является заземление всех металлич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ских частей аппаратуры, насосов, трубопров</w:t>
      </w:r>
      <w:r w:rsidRPr="00CF6813">
        <w:rPr>
          <w:sz w:val="28"/>
          <w:szCs w:val="28"/>
        </w:rPr>
        <w:t>о</w:t>
      </w:r>
      <w:r>
        <w:rPr>
          <w:sz w:val="28"/>
          <w:szCs w:val="28"/>
        </w:rPr>
        <w:t>дов и т.</w:t>
      </w:r>
      <w:r w:rsidRPr="00CF6813">
        <w:rPr>
          <w:sz w:val="28"/>
          <w:szCs w:val="28"/>
        </w:rPr>
        <w:t>п.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b/>
          <w:i/>
          <w:sz w:val="28"/>
          <w:szCs w:val="28"/>
          <w:u w:val="single"/>
        </w:rPr>
      </w:pPr>
      <w:r w:rsidRPr="00CF6813">
        <w:rPr>
          <w:b/>
          <w:i/>
          <w:sz w:val="28"/>
          <w:szCs w:val="28"/>
          <w:u w:val="single"/>
        </w:rPr>
        <w:t>6. Оптические свойства.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К оптическим свойствам относятся такие характеристики нефти, как цвет, показатель преломления, оптическая активность, флюоресценция и пр. По о</w:t>
      </w:r>
      <w:r w:rsidRPr="00CF6813">
        <w:rPr>
          <w:sz w:val="28"/>
          <w:szCs w:val="28"/>
        </w:rPr>
        <w:t>п</w:t>
      </w:r>
      <w:r w:rsidRPr="00CF6813">
        <w:rPr>
          <w:sz w:val="28"/>
          <w:szCs w:val="28"/>
        </w:rPr>
        <w:t>тическим показателям можно судить о глубине очистки нефтепродуктов, о во</w:t>
      </w:r>
      <w:r w:rsidRPr="00CF6813">
        <w:rPr>
          <w:sz w:val="28"/>
          <w:szCs w:val="28"/>
        </w:rPr>
        <w:t>з</w:t>
      </w:r>
      <w:r w:rsidRPr="00CF6813">
        <w:rPr>
          <w:sz w:val="28"/>
          <w:szCs w:val="28"/>
        </w:rPr>
        <w:t>расте и происхо</w:t>
      </w:r>
      <w:r w:rsidRPr="00CF6813">
        <w:rPr>
          <w:sz w:val="28"/>
          <w:szCs w:val="28"/>
        </w:rPr>
        <w:t>ж</w:t>
      </w:r>
      <w:r w:rsidRPr="00CF6813">
        <w:rPr>
          <w:sz w:val="28"/>
          <w:szCs w:val="28"/>
        </w:rPr>
        <w:t>дении нефти.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  <w:r w:rsidRPr="00CF6813">
        <w:rPr>
          <w:b/>
          <w:i/>
          <w:iCs/>
          <w:sz w:val="28"/>
          <w:szCs w:val="28"/>
        </w:rPr>
        <w:t>Цвет нефтей</w:t>
      </w:r>
      <w:r w:rsidRPr="00CF6813">
        <w:rPr>
          <w:i/>
          <w:iCs/>
          <w:sz w:val="28"/>
          <w:szCs w:val="28"/>
        </w:rPr>
        <w:t xml:space="preserve"> </w:t>
      </w:r>
      <w:r w:rsidRPr="00CF6813">
        <w:rPr>
          <w:sz w:val="28"/>
          <w:szCs w:val="28"/>
        </w:rPr>
        <w:t>меняется в пределах одного месторождения. Вопреки о</w:t>
      </w:r>
      <w:r w:rsidRPr="00CF6813">
        <w:rPr>
          <w:sz w:val="28"/>
          <w:szCs w:val="28"/>
        </w:rPr>
        <w:t>б</w:t>
      </w:r>
      <w:r w:rsidRPr="00CF6813">
        <w:rPr>
          <w:sz w:val="28"/>
          <w:szCs w:val="28"/>
        </w:rPr>
        <w:t>щераспространенному мнению нефть не всегда бывает черного цвета. Сущес</w:t>
      </w:r>
      <w:r w:rsidRPr="00CF6813">
        <w:rPr>
          <w:sz w:val="28"/>
          <w:szCs w:val="28"/>
        </w:rPr>
        <w:t>т</w:t>
      </w:r>
      <w:r w:rsidRPr="00CF6813">
        <w:rPr>
          <w:sz w:val="28"/>
          <w:szCs w:val="28"/>
        </w:rPr>
        <w:t>вуют «белые» и «красные» нефти. Цвет нефтям и нефтепродуктам придают с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держащиеся в них высокомолекулярные вещества, в состав которых одновр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менно входят углерод, вод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род, кислород, сера, часто азот и металлы. Обычно чем тяжелее нефть и нефтепродукты, тем больше содержится в них таких в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ществ и тем они темнее. Осветление нефти в приро</w:t>
      </w:r>
      <w:r w:rsidRPr="00CF6813">
        <w:rPr>
          <w:sz w:val="28"/>
          <w:szCs w:val="28"/>
        </w:rPr>
        <w:t>д</w:t>
      </w:r>
      <w:r w:rsidRPr="00CF6813">
        <w:rPr>
          <w:sz w:val="28"/>
          <w:szCs w:val="28"/>
        </w:rPr>
        <w:t>ных условиях происходит при ее миграции в недрах Земли. Извес</w:t>
      </w:r>
      <w:r w:rsidRPr="00CF6813">
        <w:rPr>
          <w:sz w:val="28"/>
          <w:szCs w:val="28"/>
        </w:rPr>
        <w:t>т</w:t>
      </w:r>
      <w:r w:rsidRPr="00CF6813">
        <w:rPr>
          <w:sz w:val="28"/>
          <w:szCs w:val="28"/>
        </w:rPr>
        <w:t>няки, песчаники и глинистые пласты в этом случае выступают как огромные сита, удерживающие тяжелые углевод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роды. Эти выводы подкрепляются фактом нахождения конденсированных ар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матических веществ в глиняных пластах нефтяных месторождений. При нефт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пер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работке получить бесцветные нефтепродукты можно благодаря глубокой термической, те</w:t>
      </w:r>
      <w:r w:rsidRPr="00CF6813">
        <w:rPr>
          <w:sz w:val="28"/>
          <w:szCs w:val="28"/>
        </w:rPr>
        <w:t>р</w:t>
      </w:r>
      <w:r w:rsidRPr="00CF6813">
        <w:rPr>
          <w:sz w:val="28"/>
          <w:szCs w:val="28"/>
        </w:rPr>
        <w:t>мокаталитической и гидрогенизационной очистке нефтяных дисти</w:t>
      </w:r>
      <w:r w:rsidRPr="00CF6813">
        <w:rPr>
          <w:sz w:val="28"/>
          <w:szCs w:val="28"/>
        </w:rPr>
        <w:t>л</w:t>
      </w:r>
      <w:r w:rsidRPr="00CF6813">
        <w:rPr>
          <w:sz w:val="28"/>
          <w:szCs w:val="28"/>
        </w:rPr>
        <w:t>лятов.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  <w:r w:rsidRPr="00CF6813">
        <w:rPr>
          <w:b/>
          <w:i/>
          <w:iCs/>
          <w:sz w:val="28"/>
          <w:szCs w:val="28"/>
        </w:rPr>
        <w:t>Оптическая активность</w:t>
      </w:r>
      <w:r w:rsidRPr="00CF6813">
        <w:rPr>
          <w:i/>
          <w:iCs/>
          <w:sz w:val="28"/>
          <w:szCs w:val="28"/>
        </w:rPr>
        <w:t>.</w:t>
      </w:r>
      <w:r w:rsidRPr="00CF6813">
        <w:rPr>
          <w:sz w:val="28"/>
          <w:szCs w:val="28"/>
        </w:rPr>
        <w:t xml:space="preserve"> Оптическая активность</w:t>
      </w:r>
      <w:r>
        <w:rPr>
          <w:sz w:val="28"/>
          <w:szCs w:val="28"/>
        </w:rPr>
        <w:t xml:space="preserve">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способность веществ вызывать поворот плоскости поляризации проходящего через них плоскопол</w:t>
      </w:r>
      <w:r w:rsidRPr="00CF6813">
        <w:rPr>
          <w:sz w:val="28"/>
          <w:szCs w:val="28"/>
        </w:rPr>
        <w:t>я</w:t>
      </w:r>
      <w:r w:rsidRPr="00CF6813">
        <w:rPr>
          <w:sz w:val="28"/>
          <w:szCs w:val="28"/>
        </w:rPr>
        <w:t>ризованного света. Нефть и ее фракции являются оптически активными вещ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ствами</w:t>
      </w:r>
      <w:r>
        <w:rPr>
          <w:sz w:val="28"/>
          <w:szCs w:val="28"/>
        </w:rPr>
        <w:t>.</w:t>
      </w:r>
      <w:r w:rsidRPr="00CF6813">
        <w:rPr>
          <w:sz w:val="28"/>
          <w:szCs w:val="28"/>
        </w:rPr>
        <w:t xml:space="preserve"> Тщательное исследование нефти и ее фракций показало, что оптич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ское вращение меняет знак при переходе от фракции к фракции. Также было показано, что углеводороды фракций с температ</w:t>
      </w:r>
      <w:r w:rsidRPr="00CF6813">
        <w:rPr>
          <w:sz w:val="28"/>
          <w:szCs w:val="28"/>
        </w:rPr>
        <w:t>у</w:t>
      </w:r>
      <w:r w:rsidRPr="00CF6813">
        <w:rPr>
          <w:sz w:val="28"/>
          <w:szCs w:val="28"/>
        </w:rPr>
        <w:t>рами выкипания до 200 °С (парафины, нафтеновые кислоты, высокомолекулярные ароматические углев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дороды) не вращают плоскости поляризации, так как оптическая активность х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рактерна для органических веществ, имеющих асимметричный атом уг</w:t>
      </w:r>
      <w:r>
        <w:rPr>
          <w:sz w:val="28"/>
          <w:szCs w:val="28"/>
        </w:rPr>
        <w:t>лерода, т.</w:t>
      </w:r>
      <w:r w:rsidRPr="00CF6813">
        <w:rPr>
          <w:sz w:val="28"/>
          <w:szCs w:val="28"/>
        </w:rPr>
        <w:t>е. атом, соединенный с четырьмя ра</w:t>
      </w:r>
      <w:r w:rsidRPr="00CF6813">
        <w:rPr>
          <w:sz w:val="28"/>
          <w:szCs w:val="28"/>
        </w:rPr>
        <w:t>з</w:t>
      </w:r>
      <w:r w:rsidRPr="00CF6813">
        <w:rPr>
          <w:sz w:val="28"/>
          <w:szCs w:val="28"/>
        </w:rPr>
        <w:t>личными группами атомов. Способность большинства нефтей вращать плоскость поляризации лишний раз доказывает органическое происхождение нефти, так как оптическая активность присуща только органич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ским веществам.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  <w:r w:rsidRPr="00CF6813">
        <w:rPr>
          <w:b/>
          <w:i/>
          <w:iCs/>
          <w:spacing w:val="-1"/>
          <w:sz w:val="28"/>
          <w:szCs w:val="28"/>
        </w:rPr>
        <w:t xml:space="preserve">Показатель преломления. </w:t>
      </w:r>
      <w:r w:rsidRPr="00CF6813">
        <w:rPr>
          <w:sz w:val="28"/>
          <w:szCs w:val="28"/>
        </w:rPr>
        <w:t>Показатель преломления является характе</w:t>
      </w:r>
      <w:r w:rsidRPr="00CF6813">
        <w:rPr>
          <w:sz w:val="28"/>
          <w:szCs w:val="28"/>
        </w:rPr>
        <w:t>р</w:t>
      </w:r>
      <w:r w:rsidRPr="00CF6813">
        <w:rPr>
          <w:sz w:val="28"/>
          <w:szCs w:val="28"/>
        </w:rPr>
        <w:t>ной конста</w:t>
      </w:r>
      <w:r w:rsidRPr="00CF6813">
        <w:rPr>
          <w:sz w:val="28"/>
          <w:szCs w:val="28"/>
        </w:rPr>
        <w:t>н</w:t>
      </w:r>
      <w:r w:rsidRPr="00CF6813">
        <w:rPr>
          <w:sz w:val="28"/>
          <w:szCs w:val="28"/>
        </w:rPr>
        <w:t>той вещества. При переходе светового луча А (рис.</w:t>
      </w:r>
      <w:r>
        <w:rPr>
          <w:sz w:val="28"/>
          <w:szCs w:val="28"/>
        </w:rPr>
        <w:t xml:space="preserve"> </w:t>
      </w:r>
      <w:r w:rsidRPr="00CF6813">
        <w:rPr>
          <w:sz w:val="28"/>
          <w:szCs w:val="28"/>
        </w:rPr>
        <w:t>1) из воздуха на поверхность какого-либо тела он частично отражается (луч Б), а частично пр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ходит внутрь тела (луч В); при этом он изменяет свое направление, т.е. прело</w:t>
      </w:r>
      <w:r w:rsidRPr="00CF6813">
        <w:rPr>
          <w:sz w:val="28"/>
          <w:szCs w:val="28"/>
        </w:rPr>
        <w:t>м</w:t>
      </w:r>
      <w:r w:rsidRPr="00CF6813">
        <w:rPr>
          <w:sz w:val="28"/>
          <w:szCs w:val="28"/>
        </w:rPr>
        <w:t>ляе</w:t>
      </w:r>
      <w:r w:rsidRPr="00CF6813">
        <w:rPr>
          <w:sz w:val="28"/>
          <w:szCs w:val="28"/>
        </w:rPr>
        <w:t>т</w:t>
      </w:r>
      <w:r w:rsidRPr="00CF6813">
        <w:rPr>
          <w:sz w:val="28"/>
          <w:szCs w:val="28"/>
        </w:rPr>
        <w:t xml:space="preserve">ся. 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4"/>
      </w:tblGrid>
      <w:tr w:rsidR="003B717D" w:rsidRPr="00CF6813" w:rsidTr="0081147A">
        <w:trPr>
          <w:jc w:val="center"/>
        </w:trPr>
        <w:tc>
          <w:tcPr>
            <w:tcW w:w="0" w:type="auto"/>
          </w:tcPr>
          <w:p w:rsidR="003B717D" w:rsidRPr="00CF6813" w:rsidRDefault="003B717D" w:rsidP="0081147A">
            <w:pPr>
              <w:ind w:firstLine="720"/>
              <w:jc w:val="center"/>
              <w:rPr>
                <w:rFonts w:eastAsia="Times New Roman"/>
                <w:b/>
                <w:i/>
                <w:iCs/>
                <w:spacing w:val="-1"/>
                <w:sz w:val="28"/>
                <w:szCs w:val="28"/>
              </w:rPr>
            </w:pPr>
            <w:r w:rsidRPr="00CF6813">
              <w:rPr>
                <w:rFonts w:eastAsia="Times New Roman"/>
              </w:rPr>
              <w:object w:dxaOrig="6225" w:dyaOrig="6975">
                <v:shape id="_x0000_i1045" type="#_x0000_t75" style="width:113.25pt;height:127.5pt" o:ole="">
                  <v:imagedata r:id="rId43" o:title=""/>
                </v:shape>
                <o:OLEObject Type="Embed" ProgID="PBrush" ShapeID="_x0000_i1045" DrawAspect="Content" ObjectID="_1738401375" r:id="rId44"/>
              </w:object>
            </w:r>
          </w:p>
        </w:tc>
      </w:tr>
      <w:tr w:rsidR="003B717D" w:rsidRPr="00CF6813" w:rsidTr="0081147A">
        <w:trPr>
          <w:jc w:val="center"/>
        </w:trPr>
        <w:tc>
          <w:tcPr>
            <w:tcW w:w="0" w:type="auto"/>
          </w:tcPr>
          <w:p w:rsidR="003B717D" w:rsidRPr="00CF6813" w:rsidRDefault="003B717D" w:rsidP="0081147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F6813">
              <w:rPr>
                <w:rFonts w:eastAsia="Times New Roman"/>
                <w:b/>
                <w:sz w:val="28"/>
                <w:szCs w:val="28"/>
              </w:rPr>
              <w:t>Рис.1</w:t>
            </w:r>
            <w:r>
              <w:rPr>
                <w:rFonts w:eastAsia="Times New Roman"/>
                <w:b/>
                <w:sz w:val="28"/>
                <w:szCs w:val="28"/>
              </w:rPr>
              <w:t>.</w:t>
            </w:r>
            <w:r w:rsidRPr="00CF6813">
              <w:rPr>
                <w:rFonts w:eastAsia="Times New Roman"/>
                <w:sz w:val="28"/>
                <w:szCs w:val="28"/>
              </w:rPr>
              <w:t xml:space="preserve"> Переход светового луча А</w:t>
            </w:r>
          </w:p>
          <w:p w:rsidR="003B717D" w:rsidRPr="00CF6813" w:rsidRDefault="003B717D" w:rsidP="0081147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F6813">
              <w:rPr>
                <w:rFonts w:eastAsia="Times New Roman"/>
                <w:sz w:val="28"/>
                <w:szCs w:val="28"/>
              </w:rPr>
              <w:t>из воздуха на поверхность</w:t>
            </w:r>
          </w:p>
        </w:tc>
      </w:tr>
    </w:tbl>
    <w:p w:rsidR="003B717D" w:rsidRPr="00CF6813" w:rsidRDefault="003B717D" w:rsidP="003B717D">
      <w:pPr>
        <w:shd w:val="clear" w:color="auto" w:fill="FFFFFF"/>
        <w:ind w:firstLine="720"/>
        <w:jc w:val="both"/>
        <w:rPr>
          <w:b/>
          <w:i/>
          <w:iCs/>
          <w:spacing w:val="-1"/>
          <w:sz w:val="28"/>
          <w:szCs w:val="28"/>
        </w:rPr>
      </w:pPr>
    </w:p>
    <w:p w:rsidR="003B717D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 xml:space="preserve">Отношение синуса угла падения к синусу угла преломления называется показателем преломления </w:t>
      </w:r>
      <w:r w:rsidRPr="00CF6813">
        <w:rPr>
          <w:i/>
          <w:iCs/>
          <w:position w:val="-10"/>
          <w:sz w:val="28"/>
          <w:szCs w:val="28"/>
        </w:rPr>
        <w:object w:dxaOrig="320" w:dyaOrig="360">
          <v:shape id="_x0000_i1046" type="#_x0000_t75" style="width:20.25pt;height:24pt" o:ole="">
            <v:imagedata r:id="rId45" o:title=""/>
          </v:shape>
          <o:OLEObject Type="Embed" ProgID="Equation.3" ShapeID="_x0000_i1046" DrawAspect="Content" ObjectID="_1738401376" r:id="rId46"/>
        </w:object>
      </w:r>
      <w:r w:rsidRPr="00CF6813">
        <w:rPr>
          <w:sz w:val="28"/>
          <w:szCs w:val="28"/>
        </w:rPr>
        <w:t xml:space="preserve">: 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</w:p>
    <w:p w:rsidR="003B717D" w:rsidRPr="00CF6813" w:rsidRDefault="003B717D" w:rsidP="003B717D">
      <w:pPr>
        <w:ind w:firstLine="720"/>
        <w:jc w:val="center"/>
        <w:rPr>
          <w:sz w:val="28"/>
          <w:szCs w:val="28"/>
        </w:rPr>
      </w:pPr>
      <w:r w:rsidRPr="00CF6813">
        <w:rPr>
          <w:position w:val="-30"/>
          <w:sz w:val="28"/>
          <w:szCs w:val="28"/>
        </w:rPr>
        <w:object w:dxaOrig="1160" w:dyaOrig="680">
          <v:shape id="_x0000_i1047" type="#_x0000_t75" style="width:1in;height:42pt" o:ole="">
            <v:imagedata r:id="rId47" o:title=""/>
          </v:shape>
          <o:OLEObject Type="Embed" ProgID="Equation.3" ShapeID="_x0000_i1047" DrawAspect="Content" ObjectID="_1738401377" r:id="rId48"/>
        </w:object>
      </w:r>
    </w:p>
    <w:p w:rsidR="003B717D" w:rsidRDefault="003B717D" w:rsidP="003B717D">
      <w:pPr>
        <w:ind w:firstLine="720"/>
        <w:jc w:val="both"/>
        <w:rPr>
          <w:sz w:val="28"/>
          <w:szCs w:val="28"/>
        </w:rPr>
      </w:pP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Показатель преломления зависит от длины волны падающего луча. Чаще всего определяют показатель преломления для желтой линии натрия (</w:t>
      </w:r>
      <w:r w:rsidRPr="00CF6813">
        <w:rPr>
          <w:i/>
          <w:iCs/>
          <w:sz w:val="28"/>
          <w:szCs w:val="28"/>
          <w:lang w:val="en-US"/>
        </w:rPr>
        <w:t>D</w:t>
      </w:r>
      <w:r w:rsidRPr="00CF6813">
        <w:rPr>
          <w:sz w:val="28"/>
          <w:szCs w:val="28"/>
        </w:rPr>
        <w:t>) с дл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ной волны λ = 589 нм. Кроме того, он зависит от температуры. С повышением температуры показатель преломления понижается. Поэтому необходимо указ</w:t>
      </w:r>
      <w:r w:rsidRPr="00CF6813">
        <w:rPr>
          <w:sz w:val="28"/>
          <w:szCs w:val="28"/>
        </w:rPr>
        <w:t>ы</w:t>
      </w:r>
      <w:r w:rsidRPr="00CF6813">
        <w:rPr>
          <w:sz w:val="28"/>
          <w:szCs w:val="28"/>
        </w:rPr>
        <w:t>вать температуру, при которой проводилось определ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 xml:space="preserve">ние </w:t>
      </w:r>
      <w:r w:rsidRPr="00CF6813">
        <w:rPr>
          <w:i/>
          <w:iCs/>
          <w:sz w:val="28"/>
          <w:szCs w:val="28"/>
        </w:rPr>
        <w:t>(</w:t>
      </w:r>
      <w:r w:rsidRPr="00CF6813">
        <w:rPr>
          <w:i/>
          <w:iCs/>
          <w:position w:val="-10"/>
          <w:sz w:val="28"/>
          <w:szCs w:val="28"/>
        </w:rPr>
        <w:object w:dxaOrig="320" w:dyaOrig="360">
          <v:shape id="_x0000_i1048" type="#_x0000_t75" style="width:20.25pt;height:24pt" o:ole="">
            <v:imagedata r:id="rId45" o:title=""/>
          </v:shape>
          <o:OLEObject Type="Embed" ProgID="Equation.3" ShapeID="_x0000_i1048" DrawAspect="Content" ObjectID="_1738401378" r:id="rId49"/>
        </w:object>
      </w:r>
      <w:r w:rsidRPr="00CF6813">
        <w:rPr>
          <w:i/>
          <w:iCs/>
          <w:sz w:val="28"/>
          <w:szCs w:val="28"/>
        </w:rPr>
        <w:t>).</w:t>
      </w:r>
    </w:p>
    <w:p w:rsidR="003B717D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  <w:r w:rsidRPr="00CF6813">
        <w:rPr>
          <w:color w:val="000000"/>
          <w:sz w:val="28"/>
          <w:szCs w:val="28"/>
        </w:rPr>
        <w:t xml:space="preserve">По показателю преломления можно оценить чистоту индивидуального углеводорода, углеводородный состав нефтяной фракции. Из углеводородов наименьшее значение показателя преломления имеют </w:t>
      </w:r>
      <w:r w:rsidRPr="00DB7412">
        <w:rPr>
          <w:i/>
          <w:color w:val="000000"/>
          <w:sz w:val="28"/>
          <w:szCs w:val="28"/>
        </w:rPr>
        <w:t>н</w:t>
      </w:r>
      <w:r w:rsidRPr="00CF6813">
        <w:rPr>
          <w:color w:val="000000"/>
          <w:sz w:val="28"/>
          <w:szCs w:val="28"/>
        </w:rPr>
        <w:t>-алканы. С утяжелением фракционного состава нефтяной фракции повышается ее показатель преломл</w:t>
      </w:r>
      <w:r w:rsidRPr="00CF6813">
        <w:rPr>
          <w:color w:val="000000"/>
          <w:sz w:val="28"/>
          <w:szCs w:val="28"/>
        </w:rPr>
        <w:t>е</w:t>
      </w:r>
      <w:r w:rsidRPr="00CF6813">
        <w:rPr>
          <w:color w:val="000000"/>
          <w:sz w:val="28"/>
          <w:szCs w:val="28"/>
        </w:rPr>
        <w:t xml:space="preserve">ния. </w:t>
      </w:r>
      <w:r w:rsidRPr="00CF6813">
        <w:rPr>
          <w:sz w:val="28"/>
          <w:szCs w:val="28"/>
        </w:rPr>
        <w:t>Например, чем больше плотность нефтепродукта, тем выше его показатель преломления. При близкой молекулярной массе показатель преломления во</w:t>
      </w:r>
      <w:r w:rsidRPr="00CF6813">
        <w:rPr>
          <w:sz w:val="28"/>
          <w:szCs w:val="28"/>
        </w:rPr>
        <w:t>з</w:t>
      </w:r>
      <w:r w:rsidRPr="00CF6813">
        <w:rPr>
          <w:sz w:val="28"/>
          <w:szCs w:val="28"/>
        </w:rPr>
        <w:t>растает в следующем ряду:</w:t>
      </w:r>
      <w:r>
        <w:rPr>
          <w:sz w:val="28"/>
          <w:szCs w:val="28"/>
        </w:rPr>
        <w:t xml:space="preserve"> 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B717D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F6813">
        <w:rPr>
          <w:sz w:val="28"/>
          <w:szCs w:val="28"/>
        </w:rPr>
        <w:t>лканы &lt; циклоалканы &lt; ароматические углеводороды.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  <w:r w:rsidRPr="00CF6813">
        <w:rPr>
          <w:color w:val="000000"/>
          <w:sz w:val="28"/>
          <w:szCs w:val="28"/>
        </w:rPr>
        <w:t>Показатель преломления определяют с помощью прибора, который наз</w:t>
      </w:r>
      <w:r w:rsidRPr="00CF6813">
        <w:rPr>
          <w:color w:val="000000"/>
          <w:sz w:val="28"/>
          <w:szCs w:val="28"/>
        </w:rPr>
        <w:t>ы</w:t>
      </w:r>
      <w:r w:rsidRPr="00CF6813">
        <w:rPr>
          <w:color w:val="000000"/>
          <w:sz w:val="28"/>
          <w:szCs w:val="28"/>
        </w:rPr>
        <w:t>вается ре</w:t>
      </w:r>
      <w:r w:rsidRPr="00CF6813">
        <w:rPr>
          <w:color w:val="000000"/>
          <w:sz w:val="28"/>
          <w:szCs w:val="28"/>
        </w:rPr>
        <w:t>ф</w:t>
      </w:r>
      <w:r w:rsidRPr="00CF6813">
        <w:rPr>
          <w:color w:val="000000"/>
          <w:sz w:val="28"/>
          <w:szCs w:val="28"/>
        </w:rPr>
        <w:t>рактометр.</w:t>
      </w:r>
    </w:p>
    <w:p w:rsidR="003B717D" w:rsidRPr="00CF6813" w:rsidRDefault="003B717D" w:rsidP="003B717D">
      <w:pPr>
        <w:shd w:val="clear" w:color="auto" w:fill="FFFFFF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Для смесей углеводородов показатель преломления подчиняется правилу аддитивн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 xml:space="preserve">сти. </w:t>
      </w:r>
    </w:p>
    <w:p w:rsidR="003B717D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b/>
          <w:i/>
          <w:sz w:val="28"/>
          <w:szCs w:val="28"/>
        </w:rPr>
        <w:t>Флюоресценцией</w:t>
      </w:r>
      <w:r w:rsidRPr="00CF6813">
        <w:rPr>
          <w:b/>
          <w:sz w:val="28"/>
          <w:szCs w:val="28"/>
        </w:rPr>
        <w:t xml:space="preserve"> </w:t>
      </w:r>
      <w:r w:rsidRPr="00CF6813">
        <w:rPr>
          <w:sz w:val="28"/>
          <w:szCs w:val="28"/>
        </w:rPr>
        <w:t xml:space="preserve">называют свечение </w:t>
      </w:r>
      <w:r>
        <w:rPr>
          <w:sz w:val="28"/>
          <w:szCs w:val="28"/>
        </w:rPr>
        <w:t>вещества под действием внешнего освещения</w:t>
      </w:r>
      <w:r w:rsidRPr="00CF6813">
        <w:rPr>
          <w:sz w:val="28"/>
          <w:szCs w:val="28"/>
        </w:rPr>
        <w:t>. Причины флюоресценции нефти и ряда нефтепродуктов пока то</w:t>
      </w:r>
      <w:r w:rsidRPr="00CF6813">
        <w:rPr>
          <w:sz w:val="28"/>
          <w:szCs w:val="28"/>
        </w:rPr>
        <w:t>ч</w:t>
      </w:r>
      <w:r w:rsidRPr="00CF6813">
        <w:rPr>
          <w:sz w:val="28"/>
          <w:szCs w:val="28"/>
        </w:rPr>
        <w:t>но не известны. Существует точка зрения, что связана с наличием конденсирова</w:t>
      </w:r>
      <w:r w:rsidRPr="00CF6813">
        <w:rPr>
          <w:sz w:val="28"/>
          <w:szCs w:val="28"/>
        </w:rPr>
        <w:t>н</w:t>
      </w:r>
      <w:r w:rsidRPr="00CF6813">
        <w:rPr>
          <w:sz w:val="28"/>
          <w:szCs w:val="28"/>
        </w:rPr>
        <w:t>ных углеводородов и их производных в нефтях. Следует отметить, что очище</w:t>
      </w:r>
      <w:r w:rsidRPr="00CF6813">
        <w:rPr>
          <w:sz w:val="28"/>
          <w:szCs w:val="28"/>
        </w:rPr>
        <w:t>н</w:t>
      </w:r>
      <w:r w:rsidRPr="00CF6813">
        <w:rPr>
          <w:sz w:val="28"/>
          <w:szCs w:val="28"/>
        </w:rPr>
        <w:t>ные нефтепродукты флу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ресценцией не обладают.</w:t>
      </w:r>
    </w:p>
    <w:p w:rsidR="003B717D" w:rsidRPr="00A95184" w:rsidRDefault="003B717D" w:rsidP="003B717D">
      <w:pPr>
        <w:ind w:firstLine="720"/>
        <w:jc w:val="both"/>
        <w:rPr>
          <w:b/>
          <w:sz w:val="28"/>
          <w:szCs w:val="28"/>
          <w:u w:val="single"/>
        </w:rPr>
      </w:pPr>
      <w:r>
        <w:br w:type="page"/>
      </w:r>
      <w:r w:rsidRPr="00A95184">
        <w:rPr>
          <w:b/>
          <w:sz w:val="28"/>
          <w:szCs w:val="28"/>
          <w:u w:val="single"/>
        </w:rPr>
        <w:t xml:space="preserve">8. Растворимость и растворяющая способность. </w:t>
      </w:r>
    </w:p>
    <w:p w:rsidR="003B717D" w:rsidRPr="00CF6813" w:rsidRDefault="003B717D" w:rsidP="003B717D">
      <w:pPr>
        <w:pStyle w:val="ListParagraph"/>
        <w:ind w:left="0" w:firstLine="720"/>
        <w:jc w:val="both"/>
        <w:rPr>
          <w:b/>
          <w:sz w:val="28"/>
          <w:szCs w:val="28"/>
        </w:rPr>
      </w:pPr>
      <w:r w:rsidRPr="00CF6813">
        <w:rPr>
          <w:sz w:val="28"/>
          <w:szCs w:val="28"/>
        </w:rPr>
        <w:t xml:space="preserve">Важное свойство нефти и нефтепродуктов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растворимость. Сами нефти и нефтепродукты хорошо растворяют различные неорганические и орган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 xml:space="preserve">ческие вещества. Например, из неорганических веществ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это сера, сернистые соед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 xml:space="preserve">нения и другие. Из органических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канцерогенные углеводороды и многие др</w:t>
      </w:r>
      <w:r w:rsidRPr="00CF6813">
        <w:rPr>
          <w:sz w:val="28"/>
          <w:szCs w:val="28"/>
        </w:rPr>
        <w:t>у</w:t>
      </w:r>
      <w:r w:rsidRPr="00CF6813">
        <w:rPr>
          <w:sz w:val="28"/>
          <w:szCs w:val="28"/>
        </w:rPr>
        <w:t>гие токсичные и ядовитые в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щества.</w:t>
      </w:r>
    </w:p>
    <w:p w:rsidR="003B717D" w:rsidRPr="00CF6813" w:rsidRDefault="003B717D" w:rsidP="003B717D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Нефть и нефтепродукты при комнатных и более низких температурах в воде практически не растворяются. В среднем их растворимость составляет с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тые доли процента. Но уже этого достаточно, чтобы резко ухудшить качество воды. Обычно нефт</w:t>
      </w:r>
      <w:r w:rsidRPr="00CF6813">
        <w:rPr>
          <w:sz w:val="28"/>
          <w:szCs w:val="28"/>
        </w:rPr>
        <w:t>я</w:t>
      </w:r>
      <w:r w:rsidRPr="00CF6813">
        <w:rPr>
          <w:sz w:val="28"/>
          <w:szCs w:val="28"/>
        </w:rPr>
        <w:t>ные компоненты образуют с водой эмульсию, которую трудно разрушить. Чаще всего нефть плавает на поверхности воды в виде пле</w:t>
      </w:r>
      <w:r w:rsidRPr="00CF6813">
        <w:rPr>
          <w:sz w:val="28"/>
          <w:szCs w:val="28"/>
        </w:rPr>
        <w:t>н</w:t>
      </w:r>
      <w:r w:rsidRPr="00CF6813">
        <w:rPr>
          <w:sz w:val="28"/>
          <w:szCs w:val="28"/>
        </w:rPr>
        <w:t>ки, обволакивает взвешенные частицы и осед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ет с ними на дно.</w:t>
      </w:r>
    </w:p>
    <w:p w:rsidR="003B717D" w:rsidRPr="00CF6813" w:rsidRDefault="003B717D" w:rsidP="003B717D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Из отдельных классов углеводородов лучше в воде растворяются аром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 xml:space="preserve">тические, хуже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</w:t>
      </w:r>
      <w:r>
        <w:rPr>
          <w:sz w:val="28"/>
          <w:szCs w:val="28"/>
        </w:rPr>
        <w:t>алифатические</w:t>
      </w:r>
      <w:r w:rsidRPr="00CF6813">
        <w:rPr>
          <w:sz w:val="28"/>
          <w:szCs w:val="28"/>
        </w:rPr>
        <w:t>. Растворимость углеводородов в воде снижае</w:t>
      </w:r>
      <w:r w:rsidRPr="00CF6813">
        <w:rPr>
          <w:sz w:val="28"/>
          <w:szCs w:val="28"/>
        </w:rPr>
        <w:t>т</w:t>
      </w:r>
      <w:r w:rsidRPr="00CF6813">
        <w:rPr>
          <w:sz w:val="28"/>
          <w:szCs w:val="28"/>
        </w:rPr>
        <w:t>ся от низкомолекулярных к высокомолекулярным соед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нениям.</w:t>
      </w:r>
    </w:p>
    <w:p w:rsidR="003B717D" w:rsidRPr="00CF6813" w:rsidRDefault="003B717D" w:rsidP="003B717D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Нефть и нефтепродукты хорошо растворяются в малополярных органич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ских растворителях. Практически все нефтяные компоненты полностью ра</w:t>
      </w:r>
      <w:r w:rsidRPr="00CF6813">
        <w:rPr>
          <w:sz w:val="28"/>
          <w:szCs w:val="28"/>
        </w:rPr>
        <w:t>с</w:t>
      </w:r>
      <w:r w:rsidRPr="00CF6813">
        <w:rPr>
          <w:sz w:val="28"/>
          <w:szCs w:val="28"/>
        </w:rPr>
        <w:t>творимы в бензоле, хлороформе, диэтиловом эфире, сероуглероде, четыреххл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ристом углероде.</w:t>
      </w:r>
    </w:p>
    <w:p w:rsidR="003B717D" w:rsidRPr="00CF6813" w:rsidRDefault="003B717D" w:rsidP="003B717D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 xml:space="preserve">Неполярные органические растворители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петроле</w:t>
      </w:r>
      <w:r>
        <w:rPr>
          <w:sz w:val="28"/>
          <w:szCs w:val="28"/>
        </w:rPr>
        <w:t>й</w:t>
      </w:r>
      <w:r w:rsidRPr="00CF6813">
        <w:rPr>
          <w:sz w:val="28"/>
          <w:szCs w:val="28"/>
        </w:rPr>
        <w:t xml:space="preserve">ный эфир, гексан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растворяют всю углеводородную часть нефти, но не растворяют вход</w:t>
      </w:r>
      <w:r w:rsidRPr="00CF6813">
        <w:rPr>
          <w:sz w:val="28"/>
          <w:szCs w:val="28"/>
        </w:rPr>
        <w:t>я</w:t>
      </w:r>
      <w:r w:rsidRPr="00CF6813">
        <w:rPr>
          <w:sz w:val="28"/>
          <w:szCs w:val="28"/>
        </w:rPr>
        <w:t>щие в ее состав асфальтены и высокомолекулярные смолы. Поскольку содержание а</w:t>
      </w:r>
      <w:r w:rsidRPr="00CF6813">
        <w:rPr>
          <w:sz w:val="28"/>
          <w:szCs w:val="28"/>
        </w:rPr>
        <w:t>с</w:t>
      </w:r>
      <w:r w:rsidRPr="00CF6813">
        <w:rPr>
          <w:sz w:val="28"/>
          <w:szCs w:val="28"/>
        </w:rPr>
        <w:t>фальтенов в неизменной нефти обычно мало (1</w:t>
      </w:r>
      <w:r>
        <w:rPr>
          <w:sz w:val="28"/>
          <w:szCs w:val="28"/>
        </w:rPr>
        <w:t xml:space="preserve"> </w:t>
      </w:r>
      <w:r>
        <w:rPr>
          <w:i/>
          <w:spacing w:val="-11"/>
          <w:sz w:val="28"/>
          <w:szCs w:val="28"/>
        </w:rPr>
        <w:t xml:space="preserve">– </w:t>
      </w:r>
      <w:r w:rsidRPr="00CF6813">
        <w:rPr>
          <w:sz w:val="28"/>
          <w:szCs w:val="28"/>
        </w:rPr>
        <w:t>2 %), то эт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ми растворителями часто пользуются для диагностики загрязнений: они не растворяют полярные органические соединения, не имеющие отношения к нефти и нефтепр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дуктам.</w:t>
      </w:r>
    </w:p>
    <w:p w:rsidR="003B717D" w:rsidRDefault="003B717D" w:rsidP="003B717D">
      <w:pPr>
        <w:ind w:firstLine="720"/>
        <w:jc w:val="both"/>
        <w:rPr>
          <w:sz w:val="28"/>
          <w:szCs w:val="28"/>
        </w:rPr>
      </w:pPr>
    </w:p>
    <w:p w:rsidR="003B717D" w:rsidRPr="00CF6813" w:rsidRDefault="003B717D" w:rsidP="003B717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Химический и фракционный (групповой) с</w:t>
      </w:r>
      <w:r w:rsidRPr="00CF6813">
        <w:rPr>
          <w:b/>
          <w:sz w:val="28"/>
          <w:szCs w:val="28"/>
        </w:rPr>
        <w:t>остав нефтей</w:t>
      </w:r>
    </w:p>
    <w:p w:rsidR="003B717D" w:rsidRPr="00CF6813" w:rsidRDefault="003B717D" w:rsidP="003B717D">
      <w:pPr>
        <w:ind w:firstLine="720"/>
        <w:jc w:val="both"/>
        <w:rPr>
          <w:sz w:val="28"/>
          <w:szCs w:val="28"/>
        </w:rPr>
      </w:pP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Химический и фракционный состав нефтей необходимо знать для выбора наиболее рационального комплекса процессов нефтепереработки, их моделир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вания, обоснования мощности нефтеперерабатывающих уст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новок, а также для развития представлений о генезисе нефти и решения задач не</w:t>
      </w:r>
      <w:r w:rsidRPr="00CF6813">
        <w:rPr>
          <w:sz w:val="28"/>
          <w:szCs w:val="28"/>
        </w:rPr>
        <w:t>ф</w:t>
      </w:r>
      <w:r w:rsidRPr="00CF6813">
        <w:rPr>
          <w:sz w:val="28"/>
          <w:szCs w:val="28"/>
        </w:rPr>
        <w:t>тяной геологии.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Различают несколько видов анализа нефтей и нефтяных фракций: эл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ментный, индивидуальный, групповой, структурно-групповой. Развитие техн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ки современных физико-химических методов анализа смесей позволило пере</w:t>
      </w:r>
      <w:r w:rsidRPr="00CF6813">
        <w:rPr>
          <w:sz w:val="28"/>
          <w:szCs w:val="28"/>
        </w:rPr>
        <w:t>й</w:t>
      </w:r>
      <w:r w:rsidRPr="00CF6813">
        <w:rPr>
          <w:sz w:val="28"/>
          <w:szCs w:val="28"/>
        </w:rPr>
        <w:t>ти от определения эл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ментного состава нефтей к исследованиям группового и индивидуального состава нефтяных фракций. Разработаны методы изучения индивидуального состава газа и бензиновых фракций (до С</w:t>
      </w:r>
      <w:r w:rsidRPr="00C3459C">
        <w:rPr>
          <w:sz w:val="28"/>
          <w:szCs w:val="28"/>
          <w:vertAlign w:val="subscript"/>
        </w:rPr>
        <w:t>10</w:t>
      </w:r>
      <w:r w:rsidRPr="00CF6813">
        <w:rPr>
          <w:sz w:val="28"/>
          <w:szCs w:val="28"/>
        </w:rPr>
        <w:t>), группового с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става и идентификации ряда индивидуальных комп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нентов керосино-газой</w:t>
      </w:r>
      <w:r>
        <w:rPr>
          <w:sz w:val="28"/>
          <w:szCs w:val="28"/>
        </w:rPr>
        <w:softHyphen/>
      </w:r>
      <w:r w:rsidRPr="00CF6813">
        <w:rPr>
          <w:sz w:val="28"/>
          <w:szCs w:val="28"/>
        </w:rPr>
        <w:t>левых фракций (до С</w:t>
      </w:r>
      <w:r w:rsidRPr="00C3459C">
        <w:rPr>
          <w:sz w:val="28"/>
          <w:szCs w:val="28"/>
          <w:vertAlign w:val="subscript"/>
        </w:rPr>
        <w:t>20</w:t>
      </w:r>
      <w:r w:rsidRPr="00CF6813">
        <w:rPr>
          <w:sz w:val="28"/>
          <w:szCs w:val="28"/>
        </w:rPr>
        <w:t>). При анализе масляных фракций и смолисто-асфальтеновых составляющих нефтей удается идентифицировать пока лишь некоторые индивидуальные соединения. Групп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вое разделение этих фракций, включающих гибридные структуры,</w:t>
      </w:r>
      <w:r>
        <w:rPr>
          <w:sz w:val="28"/>
          <w:szCs w:val="28"/>
        </w:rPr>
        <w:t xml:space="preserve">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та</w:t>
      </w:r>
      <w:r w:rsidRPr="00CF6813">
        <w:rPr>
          <w:sz w:val="28"/>
          <w:szCs w:val="28"/>
        </w:rPr>
        <w:t>к</w:t>
      </w:r>
      <w:r w:rsidRPr="00CF6813">
        <w:rPr>
          <w:sz w:val="28"/>
          <w:szCs w:val="28"/>
        </w:rPr>
        <w:t>же достаточно сложная и не вполне решенная з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дача. С использованием масс-спектрометрии, ЯМР-спектроскопии и других современных методов проводят структурно-групповой анализ выс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комолекулярных нефтяных фракций: определяют содержание углерода в ал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фатических, ациклич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ских и ароматических структурах, содержание водорода в водородсоде</w:t>
      </w:r>
      <w:r w:rsidRPr="00CF6813">
        <w:rPr>
          <w:sz w:val="28"/>
          <w:szCs w:val="28"/>
        </w:rPr>
        <w:t>р</w:t>
      </w:r>
      <w:r w:rsidRPr="00CF6813">
        <w:rPr>
          <w:sz w:val="28"/>
          <w:szCs w:val="28"/>
        </w:rPr>
        <w:t>жащих фрагментах, среднее число ароматических и насыщенных колец и т. д.</w:t>
      </w:r>
    </w:p>
    <w:p w:rsidR="003B717D" w:rsidRPr="00C3459C" w:rsidRDefault="003B717D" w:rsidP="003B717D">
      <w:pPr>
        <w:autoSpaceDE w:val="0"/>
        <w:autoSpaceDN w:val="0"/>
        <w:adjustRightInd w:val="0"/>
        <w:ind w:firstLine="720"/>
        <w:jc w:val="both"/>
        <w:rPr>
          <w:b/>
          <w:bCs/>
          <w:i/>
          <w:sz w:val="28"/>
          <w:szCs w:val="28"/>
        </w:rPr>
      </w:pPr>
      <w:r w:rsidRPr="00C3459C">
        <w:rPr>
          <w:b/>
          <w:bCs/>
          <w:i/>
          <w:sz w:val="28"/>
          <w:szCs w:val="28"/>
        </w:rPr>
        <w:t>Определение элементного состава</w:t>
      </w:r>
      <w:r>
        <w:rPr>
          <w:b/>
          <w:bCs/>
          <w:i/>
          <w:sz w:val="28"/>
          <w:szCs w:val="28"/>
        </w:rPr>
        <w:t xml:space="preserve"> нефтей. 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Для правильного выбора метода переработки нефти, составления матер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альных балансов некоторых процессов необходимо знать элементный с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став нефти.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Наличие в нефти серо- и кислородсодержащих соединений требует с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оружения специальных установок очистки. Для этого необходимы св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дения о содержании в нефти серы и кислорода. Серосодержащие соединения на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более вредны как при переработке нефти, так и при использовании нефт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продуктов; поэтому содержание серы входит как показатель в ГОСТ на нефть. Массовое содержание серы, кислорода и азота в нефти невелико и в сумме редко прев</w:t>
      </w:r>
      <w:r w:rsidRPr="00CF6813">
        <w:rPr>
          <w:sz w:val="28"/>
          <w:szCs w:val="28"/>
        </w:rPr>
        <w:t>ы</w:t>
      </w:r>
      <w:r w:rsidRPr="00CF6813">
        <w:rPr>
          <w:sz w:val="28"/>
          <w:szCs w:val="28"/>
        </w:rPr>
        <w:t>шает 3</w:t>
      </w:r>
      <w:r>
        <w:rPr>
          <w:sz w:val="28"/>
          <w:szCs w:val="28"/>
        </w:rPr>
        <w:t xml:space="preserve"> – </w:t>
      </w:r>
      <w:r w:rsidRPr="00CF6813">
        <w:rPr>
          <w:sz w:val="28"/>
          <w:szCs w:val="28"/>
        </w:rPr>
        <w:t>4 %. Однако на каждую ед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ницу массы этих элементов приходится 15</w:t>
      </w:r>
      <w:r>
        <w:rPr>
          <w:sz w:val="28"/>
          <w:szCs w:val="28"/>
        </w:rPr>
        <w:t xml:space="preserve"> – </w:t>
      </w:r>
      <w:r w:rsidRPr="00CF6813">
        <w:rPr>
          <w:sz w:val="28"/>
          <w:szCs w:val="28"/>
        </w:rPr>
        <w:t>20 единиц массы углеводородных радикалов, о</w:t>
      </w:r>
      <w:r w:rsidRPr="00CF6813">
        <w:rPr>
          <w:sz w:val="28"/>
          <w:szCs w:val="28"/>
        </w:rPr>
        <w:t>т</w:t>
      </w:r>
      <w:r w:rsidRPr="00CF6813">
        <w:rPr>
          <w:sz w:val="28"/>
          <w:szCs w:val="28"/>
        </w:rPr>
        <w:t>куда на долю углеводородной части нефти приходится только 40</w:t>
      </w:r>
      <w:r>
        <w:rPr>
          <w:sz w:val="28"/>
          <w:szCs w:val="28"/>
        </w:rPr>
        <w:t xml:space="preserve"> – </w:t>
      </w:r>
      <w:r w:rsidRPr="00CF6813">
        <w:rPr>
          <w:sz w:val="28"/>
          <w:szCs w:val="28"/>
        </w:rPr>
        <w:t>50 % от общей массы нефти.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Основную часть нефти и нефтепродуктов составляют углерод (83-87 %) и в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дород (12-14 %). Их содержание, а иногда и соотношение полезно знать для расчетов некоторых процессов. Например, процентное отнош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ние массового содержания водорода к содержанию углерода (100 Н/С) п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казывает, сколько необходимо добавить водорода к сырью в процессе гидрогенизации (гидрокр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кинга), чтобы получить желаемые продукты. Отн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шение 100 Н/С в бензине равно 17-18, в нефти 13-15, в тяж</w:t>
      </w:r>
      <w:r w:rsidRPr="00CF6813">
        <w:rPr>
          <w:sz w:val="28"/>
          <w:szCs w:val="28"/>
        </w:rPr>
        <w:t>ё</w:t>
      </w:r>
      <w:r w:rsidRPr="00CF6813">
        <w:rPr>
          <w:sz w:val="28"/>
          <w:szCs w:val="28"/>
        </w:rPr>
        <w:t>лых фракциях 9-12.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При каталитическом крекинге происходит диспропорционирование вод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рода между продуктами реакции. В идеальном процессе крекинга (к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гда весь водород сырья п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реходит в бензин) из нефти можно получить 75-80 % бензина. На самом деле в промышленных условиях за счёт газообр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зования и реакций уплотнения выход бе</w:t>
      </w:r>
      <w:r w:rsidRPr="00CF6813">
        <w:rPr>
          <w:sz w:val="28"/>
          <w:szCs w:val="28"/>
        </w:rPr>
        <w:t>н</w:t>
      </w:r>
      <w:r w:rsidRPr="00CF6813">
        <w:rPr>
          <w:sz w:val="28"/>
          <w:szCs w:val="28"/>
        </w:rPr>
        <w:t>зина снижается до 40-50 %.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Данные об элементном составе нефти и нефтепродуктов необходимы для расчёта таких процессов, как горение, газификация, гидрогенизация, коксов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ние и др. Данные элементного и структурно-группового состава узких фракций масел и тяжёлых остатков, из которых выделение индивидуал</w:t>
      </w:r>
      <w:r w:rsidRPr="00CF6813">
        <w:rPr>
          <w:sz w:val="28"/>
          <w:szCs w:val="28"/>
        </w:rPr>
        <w:t>ь</w:t>
      </w:r>
      <w:r w:rsidRPr="00CF6813">
        <w:rPr>
          <w:sz w:val="28"/>
          <w:szCs w:val="28"/>
        </w:rPr>
        <w:t>ных соединений практически невозможно, позволяет значительно расш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рить представления о структуре веществ, входящих в эти фракции, и п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строить модель их «средней» молекулы.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Элементный анализ на углерод и водород основан на безостаточном сж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гании органической массы нефтепродукта в токе кислорода до диоксида угл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рода и воды. Последние улавливают, и по их количеству рассчитывают соде</w:t>
      </w:r>
      <w:r w:rsidRPr="00CF6813">
        <w:rPr>
          <w:sz w:val="28"/>
          <w:szCs w:val="28"/>
        </w:rPr>
        <w:t>р</w:t>
      </w:r>
      <w:r w:rsidRPr="00CF6813">
        <w:rPr>
          <w:sz w:val="28"/>
          <w:szCs w:val="28"/>
        </w:rPr>
        <w:t>жание указанных элементов. Необходимо, чтобы горение было полным (обр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зующийся СО окисляют до СО</w:t>
      </w:r>
      <w:r w:rsidRPr="00CF6813">
        <w:rPr>
          <w:sz w:val="28"/>
          <w:szCs w:val="28"/>
          <w:vertAlign w:val="subscript"/>
        </w:rPr>
        <w:t>2</w:t>
      </w:r>
      <w:r w:rsidRPr="00CF6813">
        <w:rPr>
          <w:sz w:val="28"/>
          <w:szCs w:val="28"/>
        </w:rPr>
        <w:t>), а продукты сгорания были очищены от окс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дов серы, галогенов и других пр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месей.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Определение серы можно проводить различными методами. Для лёгких нефтепродуктов применяют ламповый метод или сжигание в ква</w:t>
      </w:r>
      <w:r w:rsidRPr="00CF6813">
        <w:rPr>
          <w:sz w:val="28"/>
          <w:szCs w:val="28"/>
        </w:rPr>
        <w:t>р</w:t>
      </w:r>
      <w:r w:rsidRPr="00CF6813">
        <w:rPr>
          <w:sz w:val="28"/>
          <w:szCs w:val="28"/>
        </w:rPr>
        <w:t>цевой трубке. Для средних и тяжёлых нефтепродуктов пригоден метод смыва конденсата при сжигании образца в калориметрической бомбе.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Сущность лампового метода заключается в сжигании нефтепродукта н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коптящим пламенем в специальной лампе и улавливании образовавшегося се</w:t>
      </w:r>
      <w:r w:rsidRPr="00CF6813">
        <w:rPr>
          <w:sz w:val="28"/>
          <w:szCs w:val="28"/>
        </w:rPr>
        <w:t>р</w:t>
      </w:r>
      <w:r w:rsidRPr="00CF6813">
        <w:rPr>
          <w:sz w:val="28"/>
          <w:szCs w:val="28"/>
        </w:rPr>
        <w:t>нистого газа в абсорберах с раствором соды. Последующим титрованием и</w:t>
      </w:r>
      <w:r w:rsidRPr="00CF6813">
        <w:rPr>
          <w:sz w:val="28"/>
          <w:szCs w:val="28"/>
        </w:rPr>
        <w:t>з</w:t>
      </w:r>
      <w:r w:rsidRPr="00CF6813">
        <w:rPr>
          <w:sz w:val="28"/>
          <w:szCs w:val="28"/>
        </w:rPr>
        <w:t>бытка соды определяют её количество, пошедшее на связывание сернистого г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за, и вычисляют колич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ство серы.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Метод сжигания в трубке принципиально ничем не отличается от ламп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вого метода, только образовавшийся в процессе горения сернистый газ окисл</w:t>
      </w:r>
      <w:r w:rsidRPr="00CF6813">
        <w:rPr>
          <w:sz w:val="28"/>
          <w:szCs w:val="28"/>
        </w:rPr>
        <w:t>я</w:t>
      </w:r>
      <w:r w:rsidRPr="00CF6813">
        <w:rPr>
          <w:sz w:val="28"/>
          <w:szCs w:val="28"/>
        </w:rPr>
        <w:t>ют пероксидом водорода до серного ангидрида; дальнейшее о</w:t>
      </w:r>
      <w:r w:rsidRPr="00CF6813">
        <w:rPr>
          <w:sz w:val="28"/>
          <w:szCs w:val="28"/>
        </w:rPr>
        <w:t>п</w:t>
      </w:r>
      <w:r w:rsidRPr="00CF6813">
        <w:rPr>
          <w:sz w:val="28"/>
          <w:szCs w:val="28"/>
        </w:rPr>
        <w:t>ределение ведут, как в предыдущем м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тоде.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Принцип метода смыва бомбы заключается в сжигании нефтепр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дукта в калориметрической бомбе, в которую предварительно залито 10 см</w:t>
      </w:r>
      <w:r w:rsidRPr="00CF6813">
        <w:rPr>
          <w:sz w:val="28"/>
          <w:szCs w:val="28"/>
          <w:vertAlign w:val="superscript"/>
        </w:rPr>
        <w:t>3</w:t>
      </w:r>
      <w:r w:rsidRPr="00CF6813">
        <w:rPr>
          <w:sz w:val="28"/>
          <w:szCs w:val="28"/>
        </w:rPr>
        <w:t xml:space="preserve"> дистилл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рованной воды. После сжигания воду из бомбы и смывы её со стенок и других деталей переносят в колбу, подкисляют, кипятят для удаления СО</w:t>
      </w:r>
      <w:r w:rsidRPr="00CF6813">
        <w:rPr>
          <w:sz w:val="28"/>
          <w:szCs w:val="28"/>
          <w:vertAlign w:val="subscript"/>
        </w:rPr>
        <w:t>2</w:t>
      </w:r>
      <w:r w:rsidRPr="00CF6813">
        <w:rPr>
          <w:sz w:val="28"/>
          <w:szCs w:val="28"/>
        </w:rPr>
        <w:t>, затем д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бавляют хлорид бария. Выпавший осадок сульфата б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рия выделяют, сушат, и по его массе вычисляют соде</w:t>
      </w:r>
      <w:r w:rsidRPr="00CF6813">
        <w:rPr>
          <w:sz w:val="28"/>
          <w:szCs w:val="28"/>
        </w:rPr>
        <w:t>р</w:t>
      </w:r>
      <w:r w:rsidRPr="00CF6813">
        <w:rPr>
          <w:sz w:val="28"/>
          <w:szCs w:val="28"/>
        </w:rPr>
        <w:t>жание серы.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Содержание азота определяют методом Дюма или Кьельдаля. Метод Д</w:t>
      </w:r>
      <w:r w:rsidRPr="00CF6813">
        <w:rPr>
          <w:sz w:val="28"/>
          <w:szCs w:val="28"/>
        </w:rPr>
        <w:t>ю</w:t>
      </w:r>
      <w:r w:rsidRPr="00CF6813">
        <w:rPr>
          <w:sz w:val="28"/>
          <w:szCs w:val="28"/>
        </w:rPr>
        <w:t>ма основан на окислении нефтепродукта твердым окислителем — о</w:t>
      </w:r>
      <w:r w:rsidRPr="00CF6813">
        <w:rPr>
          <w:sz w:val="28"/>
          <w:szCs w:val="28"/>
        </w:rPr>
        <w:t>к</w:t>
      </w:r>
      <w:r w:rsidRPr="00CF6813">
        <w:rPr>
          <w:sz w:val="28"/>
          <w:szCs w:val="28"/>
        </w:rPr>
        <w:t>сид меди (II) — в токе диоксида углерода. Образовавшиеся в процессе окисления оксиды азота восстанавливают медью до азота, который ула</w:t>
      </w:r>
      <w:r w:rsidRPr="00CF6813">
        <w:rPr>
          <w:sz w:val="28"/>
          <w:szCs w:val="28"/>
        </w:rPr>
        <w:t>в</w:t>
      </w:r>
      <w:r w:rsidRPr="00CF6813">
        <w:rPr>
          <w:sz w:val="28"/>
          <w:szCs w:val="28"/>
        </w:rPr>
        <w:t>ливают после поглощения СО</w:t>
      </w:r>
      <w:r w:rsidRPr="00CF6813">
        <w:rPr>
          <w:sz w:val="28"/>
          <w:szCs w:val="28"/>
          <w:vertAlign w:val="subscript"/>
        </w:rPr>
        <w:t>2</w:t>
      </w:r>
      <w:r w:rsidRPr="00CF6813">
        <w:rPr>
          <w:sz w:val="28"/>
          <w:szCs w:val="28"/>
        </w:rPr>
        <w:t>, и по его объёму определяют количество азота в нефтепродукте. По методу Кьельдаля нефтепродукт окисляют концентрированной серной кислотой. Из образующегося сульфата аммония азот выделяют при обработке щёлочью в в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де аммиака, который улавливают титрованным ра</w:t>
      </w:r>
      <w:r w:rsidRPr="00CF6813">
        <w:rPr>
          <w:sz w:val="28"/>
          <w:szCs w:val="28"/>
        </w:rPr>
        <w:t>с</w:t>
      </w:r>
      <w:r w:rsidRPr="00CF6813">
        <w:rPr>
          <w:sz w:val="28"/>
          <w:szCs w:val="28"/>
        </w:rPr>
        <w:t>твором кислоты.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Процентное содержание кислорода чаще всего определяют по разности между ста и суммарным содержанием всех остальных элементов в проце</w:t>
      </w:r>
      <w:r w:rsidRPr="00CF6813">
        <w:rPr>
          <w:sz w:val="28"/>
          <w:szCs w:val="28"/>
        </w:rPr>
        <w:t>н</w:t>
      </w:r>
      <w:r w:rsidRPr="00CF6813">
        <w:rPr>
          <w:sz w:val="28"/>
          <w:szCs w:val="28"/>
        </w:rPr>
        <w:t>тах. Это неточный метод, так как на его результатах сказываются погрешности о</w:t>
      </w:r>
      <w:r w:rsidRPr="00CF6813">
        <w:rPr>
          <w:sz w:val="28"/>
          <w:szCs w:val="28"/>
        </w:rPr>
        <w:t>п</w:t>
      </w:r>
      <w:r w:rsidRPr="00CF6813">
        <w:rPr>
          <w:sz w:val="28"/>
          <w:szCs w:val="28"/>
        </w:rPr>
        <w:t>ределения всех остальных элементов. Имеются прямые методы определения кислорода, например, гравиметрический метод пиролиза нефтепродуктов в токе инертного газа в присутствии платинированного графита и оксида меди. О с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держании кислорода судят по массе выдели</w:t>
      </w:r>
      <w:r w:rsidRPr="00CF6813">
        <w:rPr>
          <w:sz w:val="28"/>
          <w:szCs w:val="28"/>
        </w:rPr>
        <w:t>в</w:t>
      </w:r>
      <w:r w:rsidRPr="00CF6813">
        <w:rPr>
          <w:sz w:val="28"/>
          <w:szCs w:val="28"/>
        </w:rPr>
        <w:t>шегося СО</w:t>
      </w:r>
      <w:r w:rsidRPr="00CF6813">
        <w:rPr>
          <w:sz w:val="28"/>
          <w:szCs w:val="28"/>
          <w:vertAlign w:val="subscript"/>
        </w:rPr>
        <w:t>2</w:t>
      </w:r>
      <w:r w:rsidRPr="00CF6813">
        <w:rPr>
          <w:sz w:val="28"/>
          <w:szCs w:val="28"/>
        </w:rPr>
        <w:t>.</w:t>
      </w:r>
    </w:p>
    <w:p w:rsidR="003B717D" w:rsidRPr="00C3459C" w:rsidRDefault="003B717D" w:rsidP="003B717D">
      <w:pPr>
        <w:autoSpaceDE w:val="0"/>
        <w:autoSpaceDN w:val="0"/>
        <w:adjustRightInd w:val="0"/>
        <w:ind w:firstLine="720"/>
        <w:jc w:val="both"/>
        <w:rPr>
          <w:b/>
          <w:bCs/>
          <w:i/>
          <w:sz w:val="28"/>
          <w:szCs w:val="28"/>
        </w:rPr>
      </w:pPr>
      <w:r w:rsidRPr="00C3459C">
        <w:rPr>
          <w:b/>
          <w:bCs/>
          <w:i/>
          <w:sz w:val="28"/>
          <w:szCs w:val="28"/>
        </w:rPr>
        <w:t>Определение группового состава нефтепродуктов</w:t>
      </w:r>
      <w:r>
        <w:rPr>
          <w:b/>
          <w:bCs/>
          <w:i/>
          <w:sz w:val="28"/>
          <w:szCs w:val="28"/>
        </w:rPr>
        <w:t>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Даже узкие фракции нефти представляют собой сложные смеси углев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дородов и г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тероатомных соединений.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Узкие бензиновые и даже керосиновые фракции можно разделить на и</w:t>
      </w:r>
      <w:r w:rsidRPr="00CF6813">
        <w:rPr>
          <w:sz w:val="28"/>
          <w:szCs w:val="28"/>
        </w:rPr>
        <w:t>н</w:t>
      </w:r>
      <w:r w:rsidRPr="00CF6813">
        <w:rPr>
          <w:sz w:val="28"/>
          <w:szCs w:val="28"/>
        </w:rPr>
        <w:t>дивидуальные углеводороды с помощью газожидкостной хроматографии. Н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смотря на относительную быстроту хроматографического анализа, расшифро</w:t>
      </w:r>
      <w:r w:rsidRPr="00CF6813">
        <w:rPr>
          <w:sz w:val="28"/>
          <w:szCs w:val="28"/>
        </w:rPr>
        <w:t>в</w:t>
      </w:r>
      <w:r w:rsidRPr="00CF6813">
        <w:rPr>
          <w:sz w:val="28"/>
          <w:szCs w:val="28"/>
        </w:rPr>
        <w:t>ка и расчёт хроматограмм таких сложных смесей очень трудоемки. Для техн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ческих целей часто нет необходимости в таком детальном анализе. Достаточно знать суммарное содержание углеводородов по кла</w:t>
      </w:r>
      <w:r w:rsidRPr="00CF6813">
        <w:rPr>
          <w:sz w:val="28"/>
          <w:szCs w:val="28"/>
        </w:rPr>
        <w:t>с</w:t>
      </w:r>
      <w:r w:rsidRPr="00CF6813">
        <w:rPr>
          <w:sz w:val="28"/>
          <w:szCs w:val="28"/>
        </w:rPr>
        <w:t>сам.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 xml:space="preserve">Уже сравнительно давно в </w:t>
      </w:r>
      <w:r>
        <w:rPr>
          <w:sz w:val="28"/>
          <w:szCs w:val="28"/>
        </w:rPr>
        <w:t>нефтехимии</w:t>
      </w:r>
      <w:r w:rsidRPr="00CF6813">
        <w:rPr>
          <w:sz w:val="28"/>
          <w:szCs w:val="28"/>
        </w:rPr>
        <w:t xml:space="preserve"> существуют методы опред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ления состава нефтепродуктов по содержанию в них тех или иных классов углевод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родов (групповой состав для бензинов и структурно-групповой состав для м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сел и тяжёлых остатков нефти). Эти методы можно подразд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лить на следующие типы: химические, физико-химические, комбинированные и ф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зические.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Химические методы предусматривают взаимодействие реагента с углев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дородами определенного класса (аренами или алкенами), о наличии которых судят по изменению объёма или количеству образовавшихся продуктов реа</w:t>
      </w:r>
      <w:r w:rsidRPr="00CF6813">
        <w:rPr>
          <w:sz w:val="28"/>
          <w:szCs w:val="28"/>
        </w:rPr>
        <w:t>к</w:t>
      </w:r>
      <w:r w:rsidRPr="00CF6813">
        <w:rPr>
          <w:sz w:val="28"/>
          <w:szCs w:val="28"/>
        </w:rPr>
        <w:t>ции. К ним относятся, н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пример, нитрование и сульфирование.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Физико-химические методы включают экстракцию и адсорбцию, напр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мер, экстракцию аренов сернистым газом, диметилсульфатом, анил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ном и т. п. и адсор</w:t>
      </w:r>
      <w:r w:rsidRPr="00CF6813">
        <w:rPr>
          <w:sz w:val="28"/>
          <w:szCs w:val="28"/>
        </w:rPr>
        <w:t>б</w:t>
      </w:r>
      <w:r w:rsidRPr="00CF6813">
        <w:rPr>
          <w:sz w:val="28"/>
          <w:szCs w:val="28"/>
        </w:rPr>
        <w:t>цию этих углеводородов на силикагеле.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Комбинированные методы наиболее точны и широко распространены. Они основаны на совместном использовании каких-либо двух методов: удал</w:t>
      </w:r>
      <w:r w:rsidRPr="00CF6813">
        <w:rPr>
          <w:sz w:val="28"/>
          <w:szCs w:val="28"/>
        </w:rPr>
        <w:t>я</w:t>
      </w:r>
      <w:r w:rsidRPr="00CF6813">
        <w:rPr>
          <w:sz w:val="28"/>
          <w:szCs w:val="28"/>
        </w:rPr>
        <w:t>ют арены химическим или физико-химическим методом и измеряют физич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ские свойства нефтепродукта (плотность, показатель преломления, изменение критических температур растворения в других жидкостях и др.) до и после уд</w:t>
      </w:r>
      <w:r w:rsidRPr="00CF6813">
        <w:rPr>
          <w:sz w:val="28"/>
          <w:szCs w:val="28"/>
        </w:rPr>
        <w:t>а</w:t>
      </w:r>
      <w:r w:rsidRPr="00CF6813">
        <w:rPr>
          <w:sz w:val="28"/>
          <w:szCs w:val="28"/>
        </w:rPr>
        <w:t>ления аренов.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Физические методы основаны главным образом на определении оптич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ских свойств.</w:t>
      </w:r>
    </w:p>
    <w:p w:rsidR="003B717D" w:rsidRPr="00CF6813" w:rsidRDefault="003B717D" w:rsidP="003B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>Анализ группового состава масляных фракций несколько сложнее. С п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вышением молекулярной массы нефтепродуктов в них все большую долю с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ставляют гибридные структуры, и различия между классами углев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дородов стираются. В этом случае задачей анализа является не только определение к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личества аренов, циклоалканов и алканов в продукте, но и изучение гибридных соединений по содержанию в них различных структурных единиц (ароматич</w:t>
      </w:r>
      <w:r w:rsidRPr="00CF6813">
        <w:rPr>
          <w:sz w:val="28"/>
          <w:szCs w:val="28"/>
        </w:rPr>
        <w:t>е</w:t>
      </w:r>
      <w:r w:rsidRPr="00CF6813">
        <w:rPr>
          <w:sz w:val="28"/>
          <w:szCs w:val="28"/>
        </w:rPr>
        <w:t>ских и алициклических колец, алкильных заме</w:t>
      </w:r>
      <w:r w:rsidRPr="00CF6813">
        <w:rPr>
          <w:sz w:val="28"/>
          <w:szCs w:val="28"/>
        </w:rPr>
        <w:t>с</w:t>
      </w:r>
      <w:r w:rsidRPr="00CF6813">
        <w:rPr>
          <w:sz w:val="28"/>
          <w:szCs w:val="28"/>
        </w:rPr>
        <w:t>тителей).</w:t>
      </w:r>
    </w:p>
    <w:p w:rsidR="003B717D" w:rsidRDefault="003B717D" w:rsidP="003B717D">
      <w:pPr>
        <w:ind w:firstLine="720"/>
        <w:jc w:val="both"/>
        <w:rPr>
          <w:sz w:val="28"/>
          <w:szCs w:val="28"/>
        </w:rPr>
      </w:pPr>
      <w:r w:rsidRPr="00CF6813">
        <w:rPr>
          <w:sz w:val="28"/>
          <w:szCs w:val="28"/>
        </w:rPr>
        <w:t xml:space="preserve">Приемы для таких анализов используются те же </w:t>
      </w:r>
      <w:r>
        <w:rPr>
          <w:i/>
          <w:spacing w:val="-11"/>
          <w:sz w:val="28"/>
          <w:szCs w:val="28"/>
        </w:rPr>
        <w:t>–</w:t>
      </w:r>
      <w:r w:rsidRPr="00CF6813">
        <w:rPr>
          <w:sz w:val="28"/>
          <w:szCs w:val="28"/>
        </w:rPr>
        <w:t xml:space="preserve"> комбинированное пр</w:t>
      </w:r>
      <w:r w:rsidRPr="00CF6813">
        <w:rPr>
          <w:sz w:val="28"/>
          <w:szCs w:val="28"/>
        </w:rPr>
        <w:t>и</w:t>
      </w:r>
      <w:r w:rsidRPr="00CF6813">
        <w:rPr>
          <w:sz w:val="28"/>
          <w:szCs w:val="28"/>
        </w:rPr>
        <w:t>менение физико-химических, химических и физических методов и</w:t>
      </w:r>
      <w:r w:rsidRPr="00CF6813">
        <w:rPr>
          <w:sz w:val="28"/>
          <w:szCs w:val="28"/>
        </w:rPr>
        <w:t>с</w:t>
      </w:r>
      <w:r w:rsidRPr="00CF6813">
        <w:rPr>
          <w:sz w:val="28"/>
          <w:szCs w:val="28"/>
        </w:rPr>
        <w:t>следования, а также использ</w:t>
      </w:r>
      <w:r w:rsidRPr="00CF6813">
        <w:rPr>
          <w:sz w:val="28"/>
          <w:szCs w:val="28"/>
        </w:rPr>
        <w:t>о</w:t>
      </w:r>
      <w:r w:rsidRPr="00CF6813">
        <w:rPr>
          <w:sz w:val="28"/>
          <w:szCs w:val="28"/>
        </w:rPr>
        <w:t>вание эмпирических уравнений и номограмм</w:t>
      </w:r>
      <w:r>
        <w:rPr>
          <w:sz w:val="28"/>
          <w:szCs w:val="28"/>
        </w:rPr>
        <w:t>.</w:t>
      </w:r>
    </w:p>
    <w:p w:rsidR="00A4487B" w:rsidRDefault="00A4487B">
      <w:bookmarkStart w:id="1" w:name="_GoBack"/>
      <w:bookmarkEnd w:id="1"/>
    </w:p>
    <w:sectPr w:rsidR="00A4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84728E"/>
    <w:lvl w:ilvl="0">
      <w:numFmt w:val="bullet"/>
      <w:lvlText w:val="*"/>
      <w:lvlJc w:val="left"/>
    </w:lvl>
  </w:abstractNum>
  <w:abstractNum w:abstractNumId="1" w15:restartNumberingAfterBreak="0">
    <w:nsid w:val="018D2A7B"/>
    <w:multiLevelType w:val="hybridMultilevel"/>
    <w:tmpl w:val="F79A5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1D906F0"/>
    <w:multiLevelType w:val="hybridMultilevel"/>
    <w:tmpl w:val="CD14F5A4"/>
    <w:lvl w:ilvl="0" w:tplc="2B6AE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314E484">
      <w:start w:val="1"/>
      <w:numFmt w:val="decimal"/>
      <w:lvlText w:val="%2."/>
      <w:lvlJc w:val="left"/>
      <w:pPr>
        <w:tabs>
          <w:tab w:val="num" w:pos="1755"/>
        </w:tabs>
        <w:ind w:left="1755" w:hanging="1035"/>
      </w:pPr>
      <w:rPr>
        <w:rFonts w:hint="default"/>
        <w:b/>
        <w:i/>
        <w:u w:val="single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0D4F72"/>
    <w:multiLevelType w:val="hybridMultilevel"/>
    <w:tmpl w:val="14B0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CA032F"/>
    <w:multiLevelType w:val="hybridMultilevel"/>
    <w:tmpl w:val="32DEC4E2"/>
    <w:lvl w:ilvl="0" w:tplc="07189EDE">
      <w:start w:val="1"/>
      <w:numFmt w:val="decimal"/>
      <w:lvlText w:val="%1."/>
      <w:lvlJc w:val="left"/>
      <w:pPr>
        <w:ind w:left="8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 w15:restartNumberingAfterBreak="0">
    <w:nsid w:val="12E753AC"/>
    <w:multiLevelType w:val="hybridMultilevel"/>
    <w:tmpl w:val="AD3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AC480E"/>
    <w:multiLevelType w:val="hybridMultilevel"/>
    <w:tmpl w:val="8E26F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642F01"/>
    <w:multiLevelType w:val="hybridMultilevel"/>
    <w:tmpl w:val="52A2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8E746A"/>
    <w:multiLevelType w:val="hybridMultilevel"/>
    <w:tmpl w:val="99AA8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A344668"/>
    <w:multiLevelType w:val="hybridMultilevel"/>
    <w:tmpl w:val="6302A154"/>
    <w:lvl w:ilvl="0" w:tplc="3EA01516">
      <w:start w:val="3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E463B0"/>
    <w:multiLevelType w:val="hybridMultilevel"/>
    <w:tmpl w:val="7212B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DB1D48"/>
    <w:multiLevelType w:val="hybridMultilevel"/>
    <w:tmpl w:val="AE8A5E90"/>
    <w:lvl w:ilvl="0" w:tplc="24F89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591459"/>
    <w:multiLevelType w:val="singleLevel"/>
    <w:tmpl w:val="E60E5464"/>
    <w:lvl w:ilvl="0">
      <w:start w:val="7"/>
      <w:numFmt w:val="none"/>
      <w:lvlText w:val="9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64C4A38"/>
    <w:multiLevelType w:val="hybridMultilevel"/>
    <w:tmpl w:val="090C8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0293B"/>
    <w:multiLevelType w:val="hybridMultilevel"/>
    <w:tmpl w:val="5F06E6E2"/>
    <w:lvl w:ilvl="0" w:tplc="E6606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9552E454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15" w15:restartNumberingAfterBreak="0">
    <w:nsid w:val="44EA7D68"/>
    <w:multiLevelType w:val="hybridMultilevel"/>
    <w:tmpl w:val="10CA6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5811E8"/>
    <w:multiLevelType w:val="singleLevel"/>
    <w:tmpl w:val="366AD08C"/>
    <w:lvl w:ilvl="0">
      <w:start w:val="2"/>
      <w:numFmt w:val="decimal"/>
      <w:lvlText w:val="%1."/>
      <w:legacy w:legacy="1" w:legacySpace="0" w:legacyIndent="385"/>
      <w:lvlJc w:val="left"/>
      <w:rPr>
        <w:rFonts w:ascii="Arial" w:hAnsi="Arial" w:cs="Arial" w:hint="default"/>
      </w:rPr>
    </w:lvl>
  </w:abstractNum>
  <w:abstractNum w:abstractNumId="17" w15:restartNumberingAfterBreak="0">
    <w:nsid w:val="47B077B4"/>
    <w:multiLevelType w:val="hybridMultilevel"/>
    <w:tmpl w:val="57BA00CE"/>
    <w:lvl w:ilvl="0" w:tplc="3A6A69A4">
      <w:start w:val="9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8" w15:restartNumberingAfterBreak="0">
    <w:nsid w:val="48407000"/>
    <w:multiLevelType w:val="singleLevel"/>
    <w:tmpl w:val="03E6C89C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0A5AFB"/>
    <w:multiLevelType w:val="hybridMultilevel"/>
    <w:tmpl w:val="0ADCE8C4"/>
    <w:lvl w:ilvl="0" w:tplc="3BF6C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24E3E">
      <w:numFmt w:val="none"/>
      <w:lvlText w:val=""/>
      <w:lvlJc w:val="left"/>
      <w:pPr>
        <w:tabs>
          <w:tab w:val="num" w:pos="0"/>
        </w:tabs>
      </w:pPr>
    </w:lvl>
    <w:lvl w:ilvl="2" w:tplc="0F1CFC7A">
      <w:numFmt w:val="none"/>
      <w:lvlText w:val=""/>
      <w:lvlJc w:val="left"/>
      <w:pPr>
        <w:tabs>
          <w:tab w:val="num" w:pos="0"/>
        </w:tabs>
      </w:pPr>
    </w:lvl>
    <w:lvl w:ilvl="3" w:tplc="941A2EFE">
      <w:numFmt w:val="none"/>
      <w:lvlText w:val=""/>
      <w:lvlJc w:val="left"/>
      <w:pPr>
        <w:tabs>
          <w:tab w:val="num" w:pos="0"/>
        </w:tabs>
      </w:pPr>
    </w:lvl>
    <w:lvl w:ilvl="4" w:tplc="0E784C40">
      <w:numFmt w:val="none"/>
      <w:lvlText w:val=""/>
      <w:lvlJc w:val="left"/>
      <w:pPr>
        <w:tabs>
          <w:tab w:val="num" w:pos="0"/>
        </w:tabs>
      </w:pPr>
    </w:lvl>
    <w:lvl w:ilvl="5" w:tplc="C7B885D8">
      <w:numFmt w:val="none"/>
      <w:lvlText w:val=""/>
      <w:lvlJc w:val="left"/>
      <w:pPr>
        <w:tabs>
          <w:tab w:val="num" w:pos="0"/>
        </w:tabs>
      </w:pPr>
    </w:lvl>
    <w:lvl w:ilvl="6" w:tplc="15C448F0">
      <w:numFmt w:val="none"/>
      <w:lvlText w:val=""/>
      <w:lvlJc w:val="left"/>
      <w:pPr>
        <w:tabs>
          <w:tab w:val="num" w:pos="0"/>
        </w:tabs>
      </w:pPr>
    </w:lvl>
    <w:lvl w:ilvl="7" w:tplc="ADC84AC0">
      <w:numFmt w:val="none"/>
      <w:lvlText w:val=""/>
      <w:lvlJc w:val="left"/>
      <w:pPr>
        <w:tabs>
          <w:tab w:val="num" w:pos="0"/>
        </w:tabs>
      </w:pPr>
    </w:lvl>
    <w:lvl w:ilvl="8" w:tplc="34AE66D4">
      <w:numFmt w:val="none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49114D3B"/>
    <w:multiLevelType w:val="hybridMultilevel"/>
    <w:tmpl w:val="2EC21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C43A01"/>
    <w:multiLevelType w:val="hybridMultilevel"/>
    <w:tmpl w:val="70841564"/>
    <w:lvl w:ilvl="0" w:tplc="CBEEEC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D93C53"/>
    <w:multiLevelType w:val="hybridMultilevel"/>
    <w:tmpl w:val="7DF0C00E"/>
    <w:lvl w:ilvl="0" w:tplc="8C6C79B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D61D2F"/>
    <w:multiLevelType w:val="hybridMultilevel"/>
    <w:tmpl w:val="87880AD4"/>
    <w:lvl w:ilvl="0" w:tplc="BB2866E6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9585C"/>
    <w:multiLevelType w:val="multilevel"/>
    <w:tmpl w:val="F79A56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6DB4F5B"/>
    <w:multiLevelType w:val="hybridMultilevel"/>
    <w:tmpl w:val="518E4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59EC7D9A"/>
    <w:multiLevelType w:val="multilevel"/>
    <w:tmpl w:val="7212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4C14BB"/>
    <w:multiLevelType w:val="hybridMultilevel"/>
    <w:tmpl w:val="ECF8AC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975E2"/>
    <w:multiLevelType w:val="hybridMultilevel"/>
    <w:tmpl w:val="58400BA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203C61"/>
    <w:multiLevelType w:val="hybridMultilevel"/>
    <w:tmpl w:val="209EA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EB44ED"/>
    <w:multiLevelType w:val="singleLevel"/>
    <w:tmpl w:val="E2DA733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1" w15:restartNumberingAfterBreak="0">
    <w:nsid w:val="6EC70E10"/>
    <w:multiLevelType w:val="hybridMultilevel"/>
    <w:tmpl w:val="F70AE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130164F"/>
    <w:multiLevelType w:val="hybridMultilevel"/>
    <w:tmpl w:val="08AAC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D00CC7"/>
    <w:multiLevelType w:val="hybridMultilevel"/>
    <w:tmpl w:val="5706E71C"/>
    <w:lvl w:ilvl="0" w:tplc="E3249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E2284F"/>
    <w:multiLevelType w:val="hybridMultilevel"/>
    <w:tmpl w:val="AF8063DE"/>
    <w:lvl w:ilvl="0" w:tplc="0CD233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02158"/>
    <w:multiLevelType w:val="hybridMultilevel"/>
    <w:tmpl w:val="ED7C754E"/>
    <w:lvl w:ilvl="0" w:tplc="24F89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482325"/>
    <w:multiLevelType w:val="hybridMultilevel"/>
    <w:tmpl w:val="0FB00FB4"/>
    <w:lvl w:ilvl="0" w:tplc="1F30ED1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9943E1"/>
    <w:multiLevelType w:val="hybridMultilevel"/>
    <w:tmpl w:val="AB20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E2353C"/>
    <w:multiLevelType w:val="multilevel"/>
    <w:tmpl w:val="6EE4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6E60D5"/>
    <w:multiLevelType w:val="multilevel"/>
    <w:tmpl w:val="074E76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DB448FE"/>
    <w:multiLevelType w:val="hybridMultilevel"/>
    <w:tmpl w:val="E7E84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17"/>
  </w:num>
  <w:num w:numId="11">
    <w:abstractNumId w:val="8"/>
  </w:num>
  <w:num w:numId="12">
    <w:abstractNumId w:val="39"/>
  </w:num>
  <w:num w:numId="13">
    <w:abstractNumId w:val="11"/>
  </w:num>
  <w:num w:numId="14">
    <w:abstractNumId w:val="20"/>
  </w:num>
  <w:num w:numId="15">
    <w:abstractNumId w:val="15"/>
  </w:num>
  <w:num w:numId="16">
    <w:abstractNumId w:val="21"/>
  </w:num>
  <w:num w:numId="17">
    <w:abstractNumId w:val="35"/>
  </w:num>
  <w:num w:numId="18">
    <w:abstractNumId w:val="3"/>
  </w:num>
  <w:num w:numId="19">
    <w:abstractNumId w:val="23"/>
  </w:num>
  <w:num w:numId="20">
    <w:abstractNumId w:val="7"/>
  </w:num>
  <w:num w:numId="21">
    <w:abstractNumId w:val="13"/>
  </w:num>
  <w:num w:numId="22">
    <w:abstractNumId w:val="9"/>
  </w:num>
  <w:num w:numId="23">
    <w:abstractNumId w:val="4"/>
  </w:num>
  <w:num w:numId="24">
    <w:abstractNumId w:val="5"/>
  </w:num>
  <w:num w:numId="25">
    <w:abstractNumId w:val="33"/>
  </w:num>
  <w:num w:numId="26">
    <w:abstractNumId w:val="29"/>
  </w:num>
  <w:num w:numId="27">
    <w:abstractNumId w:val="32"/>
  </w:num>
  <w:num w:numId="28">
    <w:abstractNumId w:val="1"/>
  </w:num>
  <w:num w:numId="29">
    <w:abstractNumId w:val="40"/>
  </w:num>
  <w:num w:numId="30">
    <w:abstractNumId w:val="37"/>
  </w:num>
  <w:num w:numId="31">
    <w:abstractNumId w:val="31"/>
  </w:num>
  <w:num w:numId="32">
    <w:abstractNumId w:val="38"/>
  </w:num>
  <w:num w:numId="33">
    <w:abstractNumId w:val="24"/>
  </w:num>
  <w:num w:numId="34">
    <w:abstractNumId w:val="25"/>
  </w:num>
  <w:num w:numId="35">
    <w:abstractNumId w:val="19"/>
  </w:num>
  <w:num w:numId="36">
    <w:abstractNumId w:val="30"/>
  </w:num>
  <w:num w:numId="37">
    <w:abstractNumId w:val="18"/>
  </w:num>
  <w:num w:numId="38">
    <w:abstractNumId w:val="34"/>
  </w:num>
  <w:num w:numId="39">
    <w:abstractNumId w:val="22"/>
  </w:num>
  <w:num w:numId="40">
    <w:abstractNumId w:val="2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D"/>
    <w:rsid w:val="003B717D"/>
    <w:rsid w:val="00565C0D"/>
    <w:rsid w:val="00A4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9349-90AD-4C0E-B2C4-03D2481F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17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B717D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3B717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717D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717D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717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qFormat/>
    <w:rsid w:val="003B71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B717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717D"/>
    <w:rPr>
      <w:rFonts w:ascii="Times New Roman" w:eastAsia="Calibri" w:hAnsi="Times New Roman" w:cs="Times New Roman"/>
      <w:bCs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B717D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B717D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17D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717D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B717D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3B71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B717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FR1">
    <w:name w:val="FR1"/>
    <w:rsid w:val="003B717D"/>
    <w:pPr>
      <w:widowControl w:val="0"/>
      <w:autoSpaceDE w:val="0"/>
      <w:autoSpaceDN w:val="0"/>
      <w:adjustRightInd w:val="0"/>
      <w:spacing w:before="360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3B717D"/>
    <w:pPr>
      <w:widowControl w:val="0"/>
      <w:autoSpaceDE w:val="0"/>
      <w:autoSpaceDN w:val="0"/>
      <w:adjustRightInd w:val="0"/>
      <w:spacing w:line="360" w:lineRule="auto"/>
      <w:ind w:left="79" w:firstLine="442"/>
      <w:jc w:val="both"/>
    </w:pPr>
    <w:rPr>
      <w:sz w:val="28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3B717D"/>
    <w:rPr>
      <w:rFonts w:ascii="Times New Roman" w:eastAsia="Calibri" w:hAnsi="Times New Roman" w:cs="Times New Roman"/>
      <w:sz w:val="28"/>
      <w:szCs w:val="16"/>
      <w:lang w:eastAsia="ru-RU"/>
    </w:rPr>
  </w:style>
  <w:style w:type="paragraph" w:customStyle="1" w:styleId="ListParagraph">
    <w:name w:val="List Paragraph"/>
    <w:basedOn w:val="a"/>
    <w:rsid w:val="003B717D"/>
    <w:pPr>
      <w:ind w:left="720"/>
      <w:contextualSpacing/>
    </w:pPr>
  </w:style>
  <w:style w:type="paragraph" w:styleId="a5">
    <w:name w:val="header"/>
    <w:basedOn w:val="a"/>
    <w:link w:val="a6"/>
    <w:rsid w:val="003B71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71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3B71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B717D"/>
    <w:rPr>
      <w:rFonts w:ascii="Tahoma" w:eastAsia="Calibri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3B71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B717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B7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semiHidden/>
    <w:rsid w:val="003B717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3B71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B71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717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Block Text"/>
    <w:basedOn w:val="a"/>
    <w:semiHidden/>
    <w:rsid w:val="003B717D"/>
    <w:pPr>
      <w:spacing w:line="360" w:lineRule="auto"/>
      <w:ind w:left="284" w:right="139" w:hanging="284"/>
      <w:jc w:val="both"/>
    </w:pPr>
    <w:rPr>
      <w:sz w:val="28"/>
      <w:szCs w:val="20"/>
    </w:rPr>
  </w:style>
  <w:style w:type="paragraph" w:styleId="ad">
    <w:name w:val="Normal (Web)"/>
    <w:basedOn w:val="a"/>
    <w:rsid w:val="003B717D"/>
    <w:pPr>
      <w:spacing w:before="20" w:after="100" w:afterAutospacing="1"/>
    </w:pPr>
  </w:style>
  <w:style w:type="paragraph" w:customStyle="1" w:styleId="Style1">
    <w:name w:val="Style1"/>
    <w:basedOn w:val="a"/>
    <w:rsid w:val="003B717D"/>
    <w:pPr>
      <w:widowControl w:val="0"/>
      <w:autoSpaceDE w:val="0"/>
      <w:autoSpaceDN w:val="0"/>
      <w:adjustRightInd w:val="0"/>
      <w:spacing w:line="265" w:lineRule="exact"/>
      <w:jc w:val="both"/>
    </w:pPr>
  </w:style>
  <w:style w:type="paragraph" w:customStyle="1" w:styleId="Style5">
    <w:name w:val="Style5"/>
    <w:basedOn w:val="a"/>
    <w:rsid w:val="003B717D"/>
    <w:pPr>
      <w:widowControl w:val="0"/>
      <w:autoSpaceDE w:val="0"/>
      <w:autoSpaceDN w:val="0"/>
      <w:adjustRightInd w:val="0"/>
      <w:spacing w:line="382" w:lineRule="exact"/>
      <w:ind w:hanging="346"/>
    </w:pPr>
  </w:style>
  <w:style w:type="paragraph" w:customStyle="1" w:styleId="Style6">
    <w:name w:val="Style6"/>
    <w:basedOn w:val="a"/>
    <w:rsid w:val="003B717D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14">
    <w:name w:val="Font Style14"/>
    <w:basedOn w:val="a0"/>
    <w:rsid w:val="003B717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B717D"/>
    <w:rPr>
      <w:rFonts w:ascii="Georgia" w:hAnsi="Georgia" w:cs="Georgia"/>
      <w:sz w:val="18"/>
      <w:szCs w:val="18"/>
    </w:rPr>
  </w:style>
  <w:style w:type="paragraph" w:customStyle="1" w:styleId="Style2">
    <w:name w:val="Style2"/>
    <w:basedOn w:val="a"/>
    <w:rsid w:val="003B717D"/>
    <w:pPr>
      <w:widowControl w:val="0"/>
      <w:autoSpaceDE w:val="0"/>
      <w:autoSpaceDN w:val="0"/>
      <w:adjustRightInd w:val="0"/>
      <w:spacing w:line="259" w:lineRule="exact"/>
      <w:ind w:hanging="518"/>
    </w:pPr>
  </w:style>
  <w:style w:type="paragraph" w:styleId="ae">
    <w:name w:val="Title"/>
    <w:basedOn w:val="a"/>
    <w:link w:val="af"/>
    <w:qFormat/>
    <w:rsid w:val="003B717D"/>
    <w:pPr>
      <w:jc w:val="center"/>
    </w:pPr>
    <w:rPr>
      <w:sz w:val="32"/>
      <w:szCs w:val="20"/>
    </w:rPr>
  </w:style>
  <w:style w:type="character" w:customStyle="1" w:styleId="af">
    <w:name w:val="Заголовок Знак"/>
    <w:basedOn w:val="a0"/>
    <w:link w:val="ae"/>
    <w:rsid w:val="003B717D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3B7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3B717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f1">
    <w:name w:val="footer"/>
    <w:basedOn w:val="a"/>
    <w:link w:val="af2"/>
    <w:rsid w:val="003B7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B717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B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png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4576</Words>
  <Characters>26089</Characters>
  <Application>Microsoft Office Word</Application>
  <DocSecurity>0</DocSecurity>
  <Lines>217</Lines>
  <Paragraphs>61</Paragraphs>
  <ScaleCrop>false</ScaleCrop>
  <Company/>
  <LinksUpToDate>false</LinksUpToDate>
  <CharactersWithSpaces>30604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2023-02-20T09:29:00Z</dcterms:created>
  <dcterms:modified xsi:type="dcterms:W3CDTF">2023-02-20T09:30:00Z</dcterms:modified>
</cp:coreProperties>
</file>