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B747EC" w14:textId="3ED2AA2E" w:rsidR="00367B30" w:rsidRPr="002D0409" w:rsidRDefault="008D49C1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514"/>
      <w:bookmarkStart w:id="1" w:name="_GoBack"/>
      <w:r w:rsidRPr="002D0409">
        <w:rPr>
          <w:b/>
          <w:sz w:val="28"/>
          <w:szCs w:val="28"/>
        </w:rPr>
        <w:t xml:space="preserve">Внутренний аудитор системы менеджмента </w:t>
      </w:r>
      <w:r w:rsidR="00EE21CD" w:rsidRPr="002D0409">
        <w:rPr>
          <w:b/>
          <w:sz w:val="28"/>
          <w:szCs w:val="28"/>
        </w:rPr>
        <w:t>информационной безопасности</w:t>
      </w:r>
      <w:bookmarkEnd w:id="1"/>
      <w:r w:rsidRPr="002D0409">
        <w:rPr>
          <w:b/>
          <w:sz w:val="28"/>
          <w:szCs w:val="28"/>
        </w:rPr>
        <w:t xml:space="preserve"> </w:t>
      </w:r>
      <w:r w:rsidR="00EE21CD" w:rsidRPr="002D0409">
        <w:rPr>
          <w:b/>
          <w:sz w:val="28"/>
          <w:szCs w:val="28"/>
        </w:rPr>
        <w:t>ISO/IEC 27001:2022</w:t>
      </w:r>
      <w:r w:rsidR="00D41737" w:rsidRPr="002D0409">
        <w:rPr>
          <w:b/>
          <w:sz w:val="28"/>
          <w:szCs w:val="28"/>
        </w:rPr>
        <w:t xml:space="preserve">  / ГОСТ </w:t>
      </w:r>
      <w:proofErr w:type="gramStart"/>
      <w:r w:rsidR="00D41737" w:rsidRPr="002D0409">
        <w:rPr>
          <w:b/>
          <w:sz w:val="28"/>
          <w:szCs w:val="28"/>
        </w:rPr>
        <w:t>Р</w:t>
      </w:r>
      <w:proofErr w:type="gramEnd"/>
      <w:r w:rsidR="00D41737" w:rsidRPr="002D0409">
        <w:rPr>
          <w:b/>
          <w:sz w:val="28"/>
          <w:szCs w:val="28"/>
        </w:rPr>
        <w:t xml:space="preserve"> ИСО/МЭК 27001-2021* </w:t>
      </w:r>
      <w:r w:rsidR="00367B30" w:rsidRPr="002D0409">
        <w:rPr>
          <w:b/>
          <w:sz w:val="28"/>
          <w:szCs w:val="28"/>
        </w:rPr>
        <w:t>(72 часа)</w:t>
      </w:r>
    </w:p>
    <w:bookmarkEnd w:id="0"/>
    <w:p w14:paraId="444EFFF3" w14:textId="77777777" w:rsidR="00367B30" w:rsidRPr="002D0409" w:rsidRDefault="00367B30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4D0CF62F" w14:textId="77777777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EC9036"/>
          <w:sz w:val="20"/>
          <w:szCs w:val="20"/>
        </w:rPr>
      </w:pPr>
    </w:p>
    <w:p w14:paraId="012C4FC0" w14:textId="2C5AF092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Для руководителей и специалистов, ответственных за планирование и проведение внутренних аудитов, постоянное совершенствование системы менеджмента</w:t>
      </w:r>
      <w:r w:rsidR="00EE21CD" w:rsidRPr="002D0409">
        <w:rPr>
          <w:sz w:val="20"/>
          <w:szCs w:val="20"/>
        </w:rPr>
        <w:t xml:space="preserve"> информационной безопасности</w:t>
      </w:r>
    </w:p>
    <w:p w14:paraId="1BFC35AB" w14:textId="77777777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5A3AE73" w14:textId="7575295F" w:rsidR="008D49C1" w:rsidRPr="002D0409" w:rsidRDefault="008D49C1" w:rsidP="008D49C1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367B30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3684223" w14:textId="77777777" w:rsidR="008D49C1" w:rsidRPr="002D0409" w:rsidRDefault="008D49C1" w:rsidP="008D49C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7EBF7625" w14:textId="77777777" w:rsidR="007C5D71" w:rsidRPr="002D0409" w:rsidRDefault="008D49C1" w:rsidP="007C5D7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Эволюция систем менеджмента. Развитие требований к системам менеджмента. Современное состояние систем менеджмента, их сертификации. Структура высокого уровня. Цикл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PDCA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Контекст организации. Ответственность и полномочия. Риски и возможности в системе менеджмента. Обзор требований стандарта </w:t>
      </w:r>
      <w:r w:rsidR="00E63934"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="00E63934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27001:2022</w:t>
      </w:r>
      <w:r w:rsidR="009342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Введение в стандарт ISO 19011:2018</w:t>
      </w:r>
      <w:r w:rsidR="007C5D71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(ГОСТ Р ИСО 19011-2021)</w:t>
      </w:r>
    </w:p>
    <w:p w14:paraId="65A3AEB1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Определение аудитов</w:t>
      </w:r>
    </w:p>
    <w:p w14:paraId="5371B8FB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Термины, связанные с аудитами систем менеджмента. Виды аудитов. Риск ориентированный подход к аудиту. Аудит поставщиков. Удаленный аудит. Принципы проведения аудитов</w:t>
      </w:r>
    </w:p>
    <w:p w14:paraId="4CD2589D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Менеджмент программы аудита</w:t>
      </w:r>
    </w:p>
    <w:p w14:paraId="3C9E5A4C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целей программы аудита. Оценка рисков и возможностей для программы аудита. Ответственность и полномочия, компетентность лиц, ответственных за управление программой по аудиту. Объем программы аудитов и ресурсы на ее реализацию</w:t>
      </w:r>
    </w:p>
    <w:p w14:paraId="21FAF898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Компетентность аудиторов</w:t>
      </w:r>
    </w:p>
    <w:p w14:paraId="341F90AC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Личные качества аудиторов. Знания и навыки. Рекомендации по подбору и назначению аудиторов на предприятии. Конфликт интересов и меры по его исключению. Критерии оценки аудиторов и руководителей команд по аудиту. Развитие аудиторов</w:t>
      </w:r>
    </w:p>
    <w:p w14:paraId="39FDEBD4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Планирование и проведение аудита</w:t>
      </w:r>
    </w:p>
    <w:p w14:paraId="5D4CF995" w14:textId="7F6A04DB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Планирование и подготовка к проведению аудита. Подбор команды по аудиту. Распределение задач и сфер ответственности. Составление чек-листа. Оценка рисков по предстоящему аудиту. Проведение аудита «на месте»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учетом риск-ориентированного подхода к оценке системы менеджмента. Формирование выводов аудита. Оформление документации по результатам аудита. Корректирующие действия по результатам аудита. Примеры документов по аудиту, виды и примеры несоответствий. Автоматизация процедуры аудита. Анализ и обсуждение ситуаций на аудите</w:t>
      </w:r>
    </w:p>
    <w:p w14:paraId="6D0FB399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 Рекомендации Группы по практике </w:t>
      </w:r>
      <w:proofErr w:type="spellStart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аудитирования</w:t>
      </w:r>
      <w:proofErr w:type="spellEnd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Международной организации по стандартизации</w:t>
      </w:r>
    </w:p>
    <w:p w14:paraId="0E69F90F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Методы проведения аудитов </w:t>
      </w:r>
    </w:p>
    <w:p w14:paraId="12846D53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Коммуникация и ведение бесед, тактика и этика при проведении аудитов. Недопустимое поведение</w:t>
      </w:r>
    </w:p>
    <w:p w14:paraId="7D62B774" w14:textId="6850C37F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 Требования стандарта </w:t>
      </w:r>
      <w:r w:rsidR="00E63934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ISO 27001:2022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– что интересует аудитора </w:t>
      </w:r>
    </w:p>
    <w:p w14:paraId="4F24E715" w14:textId="4A927E03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 разделов стандарта </w:t>
      </w:r>
      <w:r w:rsidR="00E63934"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="00E63934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27001 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 точки зрения внутреннего аудита: возможные несоответствия, что является достаточным доказательством соответствия по каждому разделу стандарта</w:t>
      </w:r>
    </w:p>
    <w:p w14:paraId="55C1F9E7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Круглый стол</w:t>
      </w:r>
    </w:p>
    <w:p w14:paraId="0D9CF4A1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0D18992E" w14:textId="77777777" w:rsidR="00D41737" w:rsidRPr="002D0409" w:rsidRDefault="00D41737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CB2A55" w14:textId="77777777" w:rsidR="00D41737" w:rsidRPr="002D0409" w:rsidRDefault="00D41737" w:rsidP="00D41737">
      <w:pPr>
        <w:rPr>
          <w:sz w:val="16"/>
          <w:szCs w:val="16"/>
        </w:rPr>
      </w:pPr>
      <w:r w:rsidRPr="002D0409">
        <w:rPr>
          <w:sz w:val="16"/>
          <w:szCs w:val="16"/>
        </w:rPr>
        <w:t>* - стандарты не аналогичны. работы выполняются на основе стандарта, выбранного заказчиком</w:t>
      </w:r>
    </w:p>
    <w:p w14:paraId="03B924F3" w14:textId="77777777" w:rsidR="00D41737" w:rsidRPr="002D0409" w:rsidRDefault="00D41737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CF2250" w14:textId="6D64364B" w:rsidR="008D49C1" w:rsidRPr="002D0409" w:rsidRDefault="008D49C1">
      <w:pPr>
        <w:rPr>
          <w:rFonts w:ascii="Times New Roman" w:hAnsi="Times New Roman" w:cs="Times New Roman"/>
          <w:sz w:val="20"/>
          <w:szCs w:val="20"/>
        </w:rPr>
      </w:pPr>
    </w:p>
    <w:p w14:paraId="3883D647" w14:textId="34C04586" w:rsidR="008D49C1" w:rsidRPr="002D0409" w:rsidRDefault="008D49C1"/>
    <w:p w14:paraId="4F37F674" w14:textId="30F692A3" w:rsidR="008D49C1" w:rsidRPr="002D0409" w:rsidRDefault="008D49C1"/>
    <w:p w14:paraId="7E645087" w14:textId="697238A9" w:rsidR="008D49C1" w:rsidRPr="002D0409" w:rsidRDefault="008D49C1"/>
    <w:p w14:paraId="5DF4A1B4" w14:textId="0CEC6F54" w:rsidR="008D49C1" w:rsidRPr="002D0409" w:rsidRDefault="008D49C1"/>
    <w:p w14:paraId="6577A36F" w14:textId="39C5C2D3" w:rsidR="008D49C1" w:rsidRPr="002D0409" w:rsidRDefault="008D49C1"/>
    <w:p w14:paraId="72CFE8E6" w14:textId="2D26AE00" w:rsidR="008D49C1" w:rsidRPr="002D0409" w:rsidRDefault="008D49C1"/>
    <w:p w14:paraId="20BFB6FE" w14:textId="77777777" w:rsidR="00367B30" w:rsidRPr="002D0409" w:rsidRDefault="00367B30" w:rsidP="008D49C1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D594D5" w14:textId="77777777" w:rsidR="00460EE5" w:rsidRDefault="00460EE5" w:rsidP="00EF436B">
      <w:pPr>
        <w:spacing w:after="0" w:line="240" w:lineRule="auto"/>
      </w:pPr>
      <w:r>
        <w:separator/>
      </w:r>
    </w:p>
  </w:endnote>
  <w:endnote w:type="continuationSeparator" w:id="0">
    <w:p w14:paraId="7FF98D1E" w14:textId="77777777" w:rsidR="00460EE5" w:rsidRDefault="00460EE5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EBF926" w14:textId="77777777" w:rsidR="00460EE5" w:rsidRDefault="00460EE5" w:rsidP="00EF436B">
      <w:pPr>
        <w:spacing w:after="0" w:line="240" w:lineRule="auto"/>
      </w:pPr>
      <w:r>
        <w:separator/>
      </w:r>
    </w:p>
  </w:footnote>
  <w:footnote w:type="continuationSeparator" w:id="0">
    <w:p w14:paraId="1689E8BB" w14:textId="77777777" w:rsidR="00460EE5" w:rsidRDefault="00460EE5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27EF"/>
    <w:rsid w:val="000F38CB"/>
    <w:rsid w:val="00100051"/>
    <w:rsid w:val="001142C3"/>
    <w:rsid w:val="001354F9"/>
    <w:rsid w:val="00135F75"/>
    <w:rsid w:val="00171038"/>
    <w:rsid w:val="001964E4"/>
    <w:rsid w:val="001B3376"/>
    <w:rsid w:val="001D0F54"/>
    <w:rsid w:val="00275B0E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954DB"/>
    <w:rsid w:val="003B3A97"/>
    <w:rsid w:val="003E036D"/>
    <w:rsid w:val="003E6E35"/>
    <w:rsid w:val="00407AB4"/>
    <w:rsid w:val="00414AA3"/>
    <w:rsid w:val="0042529B"/>
    <w:rsid w:val="00440630"/>
    <w:rsid w:val="0044240C"/>
    <w:rsid w:val="00460EE5"/>
    <w:rsid w:val="00467CE2"/>
    <w:rsid w:val="00476194"/>
    <w:rsid w:val="004C66C0"/>
    <w:rsid w:val="004D1AFD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868F2"/>
    <w:rsid w:val="00694EDD"/>
    <w:rsid w:val="006C2444"/>
    <w:rsid w:val="006E173D"/>
    <w:rsid w:val="006F1FD6"/>
    <w:rsid w:val="00775511"/>
    <w:rsid w:val="00784E8A"/>
    <w:rsid w:val="0079588E"/>
    <w:rsid w:val="00797DD6"/>
    <w:rsid w:val="007B6328"/>
    <w:rsid w:val="007C5D71"/>
    <w:rsid w:val="0081551C"/>
    <w:rsid w:val="00827A5B"/>
    <w:rsid w:val="008346FA"/>
    <w:rsid w:val="008421BD"/>
    <w:rsid w:val="00842E12"/>
    <w:rsid w:val="00882440"/>
    <w:rsid w:val="008912E8"/>
    <w:rsid w:val="008B2ECB"/>
    <w:rsid w:val="008D49C1"/>
    <w:rsid w:val="00916178"/>
    <w:rsid w:val="00934285"/>
    <w:rsid w:val="00947ECE"/>
    <w:rsid w:val="009A2F49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43BAE"/>
    <w:rsid w:val="00B44243"/>
    <w:rsid w:val="00B51167"/>
    <w:rsid w:val="00B56DC4"/>
    <w:rsid w:val="00B6584E"/>
    <w:rsid w:val="00BB618F"/>
    <w:rsid w:val="00BC68D2"/>
    <w:rsid w:val="00BE0CE3"/>
    <w:rsid w:val="00C01AB4"/>
    <w:rsid w:val="00C519C7"/>
    <w:rsid w:val="00C5649D"/>
    <w:rsid w:val="00C96D1D"/>
    <w:rsid w:val="00CD55F2"/>
    <w:rsid w:val="00D23F7A"/>
    <w:rsid w:val="00D31FDA"/>
    <w:rsid w:val="00D41737"/>
    <w:rsid w:val="00D431FE"/>
    <w:rsid w:val="00D51723"/>
    <w:rsid w:val="00D5227B"/>
    <w:rsid w:val="00D91410"/>
    <w:rsid w:val="00DD0F96"/>
    <w:rsid w:val="00E63934"/>
    <w:rsid w:val="00E84DB7"/>
    <w:rsid w:val="00ED16B9"/>
    <w:rsid w:val="00EE21CD"/>
    <w:rsid w:val="00EF436B"/>
    <w:rsid w:val="00F31A42"/>
    <w:rsid w:val="00F6312E"/>
    <w:rsid w:val="00F65A04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2026-02-24T19:41:00Z</dcterms:created>
  <dcterms:modified xsi:type="dcterms:W3CDTF">2026-02-24T19:41:00Z</dcterms:modified>
</cp:coreProperties>
</file>