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3D418" w14:textId="6CEFC795" w:rsidR="001964E4" w:rsidRPr="002D0409" w:rsidRDefault="00665C58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290"/>
      <w:bookmarkStart w:id="1" w:name="_GoBack"/>
      <w:r w:rsidRPr="002D0409">
        <w:rPr>
          <w:b/>
          <w:sz w:val="28"/>
          <w:szCs w:val="28"/>
        </w:rPr>
        <w:t>Система менеджмента безопасности (в том числе цепочки поставок</w:t>
      </w:r>
      <w:r w:rsidR="00BC68D2" w:rsidRPr="002D0409">
        <w:rPr>
          <w:b/>
          <w:sz w:val="28"/>
          <w:szCs w:val="28"/>
        </w:rPr>
        <w:t>)</w:t>
      </w:r>
      <w:r w:rsidRPr="002D0409">
        <w:rPr>
          <w:b/>
          <w:sz w:val="28"/>
          <w:szCs w:val="28"/>
        </w:rPr>
        <w:t xml:space="preserve"> </w:t>
      </w:r>
      <w:bookmarkEnd w:id="1"/>
      <w:r w:rsidRPr="002D0409">
        <w:rPr>
          <w:b/>
          <w:sz w:val="28"/>
          <w:szCs w:val="28"/>
        </w:rPr>
        <w:t>организации в соответствии с требованиями ISO 28000:2022</w:t>
      </w:r>
      <w:r w:rsidR="00633418" w:rsidRPr="002D0409">
        <w:rPr>
          <w:b/>
          <w:sz w:val="28"/>
          <w:szCs w:val="28"/>
        </w:rPr>
        <w:t xml:space="preserve">  /   ГОСТ </w:t>
      </w:r>
      <w:proofErr w:type="gramStart"/>
      <w:r w:rsidR="00633418" w:rsidRPr="002D0409">
        <w:rPr>
          <w:b/>
          <w:sz w:val="28"/>
          <w:szCs w:val="28"/>
        </w:rPr>
        <w:t>Р</w:t>
      </w:r>
      <w:proofErr w:type="gramEnd"/>
      <w:r w:rsidR="00633418" w:rsidRPr="002D0409">
        <w:rPr>
          <w:b/>
          <w:sz w:val="28"/>
          <w:szCs w:val="28"/>
        </w:rPr>
        <w:t xml:space="preserve"> ИСО 28000-20</w:t>
      </w:r>
      <w:r w:rsidR="00A262DA" w:rsidRPr="002D0409">
        <w:rPr>
          <w:b/>
          <w:sz w:val="28"/>
          <w:szCs w:val="28"/>
        </w:rPr>
        <w:t>25</w:t>
      </w:r>
      <w:r w:rsidRPr="002D0409">
        <w:rPr>
          <w:b/>
          <w:sz w:val="28"/>
          <w:szCs w:val="28"/>
        </w:rPr>
        <w:t>. Разработка, внедрение и улучшение</w:t>
      </w:r>
      <w:r w:rsidR="001964E4" w:rsidRPr="002D0409">
        <w:rPr>
          <w:b/>
          <w:sz w:val="28"/>
          <w:szCs w:val="28"/>
        </w:rPr>
        <w:t>. (72 часа)</w:t>
      </w:r>
    </w:p>
    <w:bookmarkEnd w:id="0"/>
    <w:p w14:paraId="0A3C84CC" w14:textId="77777777" w:rsidR="001964E4" w:rsidRPr="002D0409" w:rsidRDefault="001964E4" w:rsidP="001964E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3F406191" w14:textId="22035060" w:rsidR="00665C58" w:rsidRPr="002D0409" w:rsidRDefault="00665C58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b/>
          <w:sz w:val="28"/>
          <w:szCs w:val="28"/>
        </w:rPr>
      </w:pPr>
    </w:p>
    <w:p w14:paraId="66248014" w14:textId="201DFB17" w:rsidR="00665C58" w:rsidRPr="002D0409" w:rsidRDefault="00665C58" w:rsidP="00665C5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обеспечение безопасности бизнеса, защиты активов, служб продаж, закупок и логистики</w:t>
      </w:r>
    </w:p>
    <w:p w14:paraId="2152767B" w14:textId="77777777" w:rsidR="00665C58" w:rsidRPr="002D0409" w:rsidRDefault="00665C58" w:rsidP="00665C5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397FFC8" w14:textId="24EC7F5E" w:rsidR="00665C58" w:rsidRPr="002D0409" w:rsidRDefault="00665C58" w:rsidP="00665C58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5B67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93C9737" w14:textId="77777777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1481E0B1" w14:textId="4B08BB68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Стандарты на системы менеджмента. Структура высокого уровня. Эволюция стандартов в области менеджмента безопасности. Система </w:t>
      </w:r>
      <w:r w:rsidR="00407AB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менеджмента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безопасности  - составная часть бизнес-процессов компании </w:t>
      </w:r>
    </w:p>
    <w:p w14:paraId="55959342" w14:textId="77777777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Контекст организации и риск-ориентированный подход к управлению</w:t>
      </w:r>
    </w:p>
    <w:p w14:paraId="663F2437" w14:textId="1C3C3E02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Цель определения контекста и требований заинтересованных сторон. Специфика определения и разумная степень подробности. Основные принципы и подходы риск-менеджмента. Оценка риска (идентификация риска, анализ риска, оценивание риска), воздействие на риск. Применение риск-менеджмента к вопросам </w:t>
      </w:r>
      <w:r w:rsidR="00BC68D2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</w:t>
      </w:r>
    </w:p>
    <w:p w14:paraId="1F5D38A2" w14:textId="641AEF93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 Требования стандарта </w:t>
      </w:r>
      <w:r w:rsidRPr="002D0409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ISO</w:t>
      </w:r>
      <w:r w:rsidR="00407AB4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28000</w:t>
      </w:r>
    </w:p>
    <w:p w14:paraId="565272D8" w14:textId="4E238FDE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 w:rsidR="00407AB4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8000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поиск способов внедрения в повседневную деятельность предприятия, его бизнес-процессы</w:t>
      </w:r>
    </w:p>
    <w:p w14:paraId="340CBA10" w14:textId="5407E4C6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 Обзор </w:t>
      </w:r>
      <w:r w:rsidR="00407AB4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стратегий, процедур и процессов в о</w:t>
      </w:r>
      <w:r w:rsidR="00BC68D2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бласти обеспечения безопасности</w:t>
      </w:r>
    </w:p>
    <w:p w14:paraId="4B2F3385" w14:textId="1B4CE4AD" w:rsidR="00407AB4" w:rsidRPr="002D0409" w:rsidRDefault="00407AB4" w:rsidP="00407AB4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Идентификация и выбор стратегий в области обеспечения безопасности и методов обращения с безопасностью. Требования к ресурсам. Применение методов обращения с безопасностью. Планы обеспечения безопасности</w:t>
      </w:r>
    </w:p>
    <w:p w14:paraId="38B66F3E" w14:textId="6CD85DEA" w:rsidR="00665C58" w:rsidRPr="002D0409" w:rsidRDefault="00665C58" w:rsidP="00407AB4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Документированная информация системы менеджмента безопасности</w:t>
      </w:r>
    </w:p>
    <w:p w14:paraId="49D66F6B" w14:textId="4397C9BA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 документированной информации. Автоматизация управления документацией</w:t>
      </w:r>
    </w:p>
    <w:p w14:paraId="381F7330" w14:textId="77777777" w:rsidR="00A61EF9" w:rsidRPr="002D0409" w:rsidRDefault="00665C58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 Организация и проведение внутреннего аудита. Краткий обзор стандарта ISO 19011:2018</w:t>
      </w:r>
      <w:r w:rsidR="00A61EF9"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(ГОСТ Р ИСО 19011-2021)</w:t>
      </w:r>
    </w:p>
    <w:p w14:paraId="5B93157B" w14:textId="77777777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Аудит системы менеджмента. Определение требований к компетентности аудиторов. Определение целей, критериев и области аудитов. Разработка программы внутреннего аудита. Поведение аудита и фиксация результатов. Дальнейшие действия. Аудит поставщика и удаленный аудит </w:t>
      </w:r>
    </w:p>
    <w:p w14:paraId="34AC02ED" w14:textId="3122B7D1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 Процедура внедрения и сертификации системы менеджмента безопасности</w:t>
      </w:r>
    </w:p>
    <w:p w14:paraId="45F8FF83" w14:textId="1BF29F33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Распределение ответственности и полномочий при внедрении системы менеджмента безопасности. Наиболее часто возникающие ошибки при внедрении систем менеджмента и способы их исправления</w:t>
      </w:r>
    </w:p>
    <w:p w14:paraId="7C6F0E04" w14:textId="77777777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Круглый стол</w:t>
      </w:r>
    </w:p>
    <w:p w14:paraId="4B79AFF4" w14:textId="77777777" w:rsidR="00665C58" w:rsidRPr="002D0409" w:rsidRDefault="00665C58" w:rsidP="00665C58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семинара</w:t>
      </w:r>
    </w:p>
    <w:p w14:paraId="79282ED0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sz w:val="20"/>
          <w:szCs w:val="20"/>
          <w:lang w:val="en-US"/>
        </w:rPr>
      </w:pPr>
    </w:p>
    <w:p w14:paraId="24259905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  <w:lang w:val="en-US"/>
        </w:rPr>
      </w:pPr>
    </w:p>
    <w:p w14:paraId="3B4CF6FA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  <w:lang w:val="en-US"/>
        </w:rPr>
      </w:pPr>
    </w:p>
    <w:p w14:paraId="5C365F26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  <w:lang w:val="en-US"/>
        </w:rPr>
      </w:pPr>
    </w:p>
    <w:p w14:paraId="1D1B4455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  <w:lang w:val="en-US"/>
        </w:rPr>
      </w:pPr>
    </w:p>
    <w:p w14:paraId="72FBD890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  <w:lang w:val="en-US"/>
        </w:rPr>
      </w:pPr>
    </w:p>
    <w:p w14:paraId="745632DF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  <w:lang w:val="en-US"/>
        </w:rPr>
      </w:pPr>
    </w:p>
    <w:p w14:paraId="24AAF07D" w14:textId="77777777" w:rsidR="00665C58" w:rsidRPr="002D0409" w:rsidRDefault="00665C58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  <w:lang w:val="en-US"/>
        </w:rPr>
      </w:pPr>
    </w:p>
    <w:p w14:paraId="7A64B5A5" w14:textId="77777777" w:rsidR="0081551C" w:rsidRPr="002D0409" w:rsidRDefault="0081551C" w:rsidP="00665C58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  <w:lang w:val="en-US"/>
        </w:rPr>
      </w:pPr>
    </w:p>
    <w:p w14:paraId="0DAEB350" w14:textId="77777777" w:rsidR="005B6785" w:rsidRPr="002D0409" w:rsidRDefault="005B6785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lang w:val="en-US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0C5B2" w14:textId="77777777" w:rsidR="007766CA" w:rsidRDefault="007766CA" w:rsidP="00EF436B">
      <w:pPr>
        <w:spacing w:after="0" w:line="240" w:lineRule="auto"/>
      </w:pPr>
      <w:r>
        <w:separator/>
      </w:r>
    </w:p>
  </w:endnote>
  <w:endnote w:type="continuationSeparator" w:id="0">
    <w:p w14:paraId="45ED5E3F" w14:textId="77777777" w:rsidR="007766CA" w:rsidRDefault="007766CA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C9D85" w14:textId="77777777" w:rsidR="007766CA" w:rsidRDefault="007766CA" w:rsidP="00EF436B">
      <w:pPr>
        <w:spacing w:after="0" w:line="240" w:lineRule="auto"/>
      </w:pPr>
      <w:r>
        <w:separator/>
      </w:r>
    </w:p>
  </w:footnote>
  <w:footnote w:type="continuationSeparator" w:id="0">
    <w:p w14:paraId="298E6D50" w14:textId="77777777" w:rsidR="007766CA" w:rsidRDefault="007766CA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42C3"/>
    <w:rsid w:val="001354F9"/>
    <w:rsid w:val="00135F75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94EDD"/>
    <w:rsid w:val="006C2444"/>
    <w:rsid w:val="006E173D"/>
    <w:rsid w:val="00775511"/>
    <w:rsid w:val="007766CA"/>
    <w:rsid w:val="0079588E"/>
    <w:rsid w:val="00797DD6"/>
    <w:rsid w:val="007C5D71"/>
    <w:rsid w:val="0081551C"/>
    <w:rsid w:val="0082288F"/>
    <w:rsid w:val="00827A5B"/>
    <w:rsid w:val="008346FA"/>
    <w:rsid w:val="00842E12"/>
    <w:rsid w:val="00882440"/>
    <w:rsid w:val="008912E8"/>
    <w:rsid w:val="008B2ECB"/>
    <w:rsid w:val="008D49C1"/>
    <w:rsid w:val="00916178"/>
    <w:rsid w:val="00934285"/>
    <w:rsid w:val="00947ECE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C68D2"/>
    <w:rsid w:val="00C519C7"/>
    <w:rsid w:val="00C5649D"/>
    <w:rsid w:val="00CD55F2"/>
    <w:rsid w:val="00D23F7A"/>
    <w:rsid w:val="00D31FDA"/>
    <w:rsid w:val="00D41737"/>
    <w:rsid w:val="00D431FE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2026-02-24T19:30:00Z</dcterms:created>
  <dcterms:modified xsi:type="dcterms:W3CDTF">2026-02-24T19:30:00Z</dcterms:modified>
</cp:coreProperties>
</file>